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EC4" w:rsidRDefault="00425384" w:rsidP="00730EC4">
      <w:pPr>
        <w:jc w:val="center"/>
        <w:rPr>
          <w:rFonts w:ascii="HG丸ｺﾞｼｯｸM-PRO" w:eastAsia="HG丸ｺﾞｼｯｸM-PRO" w:hAnsi="HG丸ｺﾞｼｯｸM-PRO"/>
          <w:b/>
          <w:color w:val="0070C0"/>
          <w:szCs w:val="21"/>
        </w:rPr>
      </w:pPr>
      <w:r>
        <w:rPr>
          <w:rFonts w:ascii="HG丸ｺﾞｼｯｸM-PRO" w:eastAsia="HG丸ｺﾞｼｯｸM-PRO" w:hAnsi="HG丸ｺﾞｼｯｸM-PRO"/>
          <w:b/>
          <w:noProof/>
          <w:sz w:val="26"/>
          <w:szCs w:val="26"/>
        </w:rPr>
        <w:drawing>
          <wp:anchor distT="0" distB="0" distL="114300" distR="114300" simplePos="0" relativeHeight="251671552" behindDoc="0" locked="0" layoutInCell="1" allowOverlap="1">
            <wp:simplePos x="0" y="0"/>
            <wp:positionH relativeFrom="margin">
              <wp:posOffset>95250</wp:posOffset>
            </wp:positionH>
            <wp:positionV relativeFrom="paragraph">
              <wp:posOffset>413385</wp:posOffset>
            </wp:positionV>
            <wp:extent cx="1628775" cy="1416994"/>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oup_people_no_do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8775" cy="1416994"/>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b/>
          <w:color w:val="0070C0"/>
          <w:sz w:val="36"/>
          <w:szCs w:val="36"/>
        </w:rPr>
        <w:t>令和元年度</w:t>
      </w:r>
      <w:r w:rsidR="006173DC" w:rsidRPr="00945434">
        <w:rPr>
          <w:b/>
          <w:noProof/>
        </w:rPr>
        <mc:AlternateContent>
          <mc:Choice Requires="wps">
            <w:drawing>
              <wp:anchor distT="0" distB="0" distL="114300" distR="114300" simplePos="0" relativeHeight="251666432" behindDoc="0" locked="0" layoutInCell="1" allowOverlap="1" wp14:anchorId="1A29D920" wp14:editId="527B5F30">
                <wp:simplePos x="0" y="0"/>
                <wp:positionH relativeFrom="column">
                  <wp:posOffset>59055</wp:posOffset>
                </wp:positionH>
                <wp:positionV relativeFrom="paragraph">
                  <wp:posOffset>281570</wp:posOffset>
                </wp:positionV>
                <wp:extent cx="5957905" cy="79382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5957905" cy="793820"/>
                        </a:xfrm>
                        <a:prstGeom prst="rect">
                          <a:avLst/>
                        </a:prstGeom>
                        <a:noFill/>
                        <a:ln>
                          <a:noFill/>
                        </a:ln>
                        <a:effectLst/>
                      </wps:spPr>
                      <wps:txbx>
                        <w:txbxContent>
                          <w:p w:rsidR="002E4D88" w:rsidRPr="00354F01" w:rsidRDefault="00F70E8F" w:rsidP="00354F01">
                            <w:pPr>
                              <w:ind w:firstLineChars="100" w:firstLine="803"/>
                              <w:jc w:val="center"/>
                              <w:rPr>
                                <w:rFonts w:ascii="HGS創英角ﾎﾟｯﾌﾟ体" w:eastAsia="HGS創英角ﾎﾟｯﾌﾟ体" w:hAnsi="HGS創英角ﾎﾟｯﾌﾟ体"/>
                                <w:b/>
                                <w:color w:val="FF9933"/>
                                <w:sz w:val="80"/>
                                <w:szCs w:val="80"/>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chemeClr w14:val="bg1"/>
                                  </w14:solidFill>
                                  <w14:prstDash w14:val="solid"/>
                                  <w14:round/>
                                </w14:textOutline>
                              </w:rPr>
                            </w:pPr>
                            <w:r w:rsidRPr="00354F01">
                              <w:rPr>
                                <w:rFonts w:ascii="HGS創英角ﾎﾟｯﾌﾟ体" w:eastAsia="HGS創英角ﾎﾟｯﾌﾟ体" w:hAnsi="HGS創英角ﾎﾟｯﾌﾟ体" w:hint="eastAsia"/>
                                <w:b/>
                                <w:color w:val="FF9933"/>
                                <w:sz w:val="80"/>
                                <w:szCs w:val="80"/>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chemeClr w14:val="bg1"/>
                                  </w14:solidFill>
                                  <w14:prstDash w14:val="solid"/>
                                  <w14:round/>
                                </w14:textOutline>
                              </w:rPr>
                              <w:t>だて</w:t>
                            </w:r>
                            <w:r w:rsidR="002E4D88" w:rsidRPr="00354F01">
                              <w:rPr>
                                <w:rFonts w:ascii="HGS創英角ﾎﾟｯﾌﾟ体" w:eastAsia="HGS創英角ﾎﾟｯﾌﾟ体" w:hAnsi="HGS創英角ﾎﾟｯﾌﾟ体" w:hint="eastAsia"/>
                                <w:b/>
                                <w:color w:val="FF9933"/>
                                <w:sz w:val="80"/>
                                <w:szCs w:val="80"/>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chemeClr w14:val="bg1"/>
                                  </w14:solidFill>
                                  <w14:prstDash w14:val="solid"/>
                                  <w14:round/>
                                </w14:textOutline>
                              </w:rPr>
                              <w:t>な暮らし</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29D920" id="_x0000_t202" coordsize="21600,21600" o:spt="202" path="m,l,21600r21600,l21600,xe">
                <v:stroke joinstyle="miter"/>
                <v:path gradientshapeok="t" o:connecttype="rect"/>
              </v:shapetype>
              <v:shape id="テキスト ボックス 1" o:spid="_x0000_s1026" type="#_x0000_t202" style="position:absolute;left:0;text-align:left;margin-left:4.65pt;margin-top:22.15pt;width:469.15pt;height: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" filled="f" stroked="f">
                <v:textbox inset="5.85pt,.7pt,5.85pt,.7pt">
                  <w:txbxContent>
                    <w:p w:rsidR="002E4D88" w:rsidRPr="00354F01" w:rsidRDefault="00F70E8F" w:rsidP="00354F01">
                      <w:pPr>
                        <w:ind w:firstLineChars="100" w:firstLine="803"/>
                        <w:jc w:val="center"/>
                        <w:rPr>
                          <w:rFonts w:ascii="HGS創英角ﾎﾟｯﾌﾟ体" w:eastAsia="HGS創英角ﾎﾟｯﾌﾟ体" w:hAnsi="HGS創英角ﾎﾟｯﾌﾟ体"/>
                          <w:b/>
                          <w:color w:val="FF9933"/>
                          <w:sz w:val="80"/>
                          <w:szCs w:val="80"/>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chemeClr w14:val="bg1"/>
                            </w14:solidFill>
                            <w14:prstDash w14:val="solid"/>
                            <w14:round/>
                          </w14:textOutline>
                        </w:rPr>
                      </w:pPr>
                      <w:r w:rsidRPr="00354F01">
                        <w:rPr>
                          <w:rFonts w:ascii="HGS創英角ﾎﾟｯﾌﾟ体" w:eastAsia="HGS創英角ﾎﾟｯﾌﾟ体" w:hAnsi="HGS創英角ﾎﾟｯﾌﾟ体" w:hint="eastAsia"/>
                          <w:b/>
                          <w:color w:val="FF9933"/>
                          <w:sz w:val="80"/>
                          <w:szCs w:val="80"/>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chemeClr w14:val="bg1"/>
                            </w14:solidFill>
                            <w14:prstDash w14:val="solid"/>
                            <w14:round/>
                          </w14:textOutline>
                        </w:rPr>
                        <w:t>だて</w:t>
                      </w:r>
                      <w:r w:rsidR="002E4D88" w:rsidRPr="00354F01">
                        <w:rPr>
                          <w:rFonts w:ascii="HGS創英角ﾎﾟｯﾌﾟ体" w:eastAsia="HGS創英角ﾎﾟｯﾌﾟ体" w:hAnsi="HGS創英角ﾎﾟｯﾌﾟ体" w:hint="eastAsia"/>
                          <w:b/>
                          <w:color w:val="FF9933"/>
                          <w:sz w:val="80"/>
                          <w:szCs w:val="80"/>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chemeClr w14:val="bg1"/>
                            </w14:solidFill>
                            <w14:prstDash w14:val="solid"/>
                            <w14:round/>
                          </w14:textOutline>
                        </w:rPr>
                        <w:t>な暮らし</w:t>
                      </w:r>
                    </w:p>
                  </w:txbxContent>
                </v:textbox>
              </v:shape>
            </w:pict>
          </mc:Fallback>
        </mc:AlternateContent>
      </w:r>
      <w:r w:rsidR="003B63AE" w:rsidRPr="00E37998">
        <w:rPr>
          <w:rFonts w:ascii="HG丸ｺﾞｼｯｸM-PRO" w:eastAsia="HG丸ｺﾞｼｯｸM-PRO" w:hAnsi="HG丸ｺﾞｼｯｸM-PRO" w:hint="eastAsia"/>
          <w:b/>
          <w:color w:val="0070C0"/>
          <w:sz w:val="36"/>
          <w:szCs w:val="36"/>
        </w:rPr>
        <w:t>地域包括</w:t>
      </w:r>
      <w:r w:rsidR="002E4D88">
        <w:rPr>
          <w:rFonts w:ascii="HG丸ｺﾞｼｯｸM-PRO" w:eastAsia="HG丸ｺﾞｼｯｸM-PRO" w:hAnsi="HG丸ｺﾞｼｯｸM-PRO" w:hint="eastAsia"/>
          <w:b/>
          <w:color w:val="0070C0"/>
          <w:sz w:val="36"/>
          <w:szCs w:val="36"/>
        </w:rPr>
        <w:t>ケア</w:t>
      </w:r>
      <w:r w:rsidR="003B63AE" w:rsidRPr="00E37998">
        <w:rPr>
          <w:rFonts w:ascii="HG丸ｺﾞｼｯｸM-PRO" w:eastAsia="HG丸ｺﾞｼｯｸM-PRO" w:hAnsi="HG丸ｺﾞｼｯｸM-PRO" w:hint="eastAsia"/>
          <w:b/>
          <w:color w:val="0070C0"/>
          <w:sz w:val="36"/>
          <w:szCs w:val="36"/>
        </w:rPr>
        <w:t>を支える伊達ネットワーク委員会</w:t>
      </w:r>
    </w:p>
    <w:p w:rsidR="00730EC4" w:rsidRDefault="00730EC4" w:rsidP="00730EC4">
      <w:pPr>
        <w:jc w:val="center"/>
        <w:rPr>
          <w:rFonts w:ascii="HG丸ｺﾞｼｯｸM-PRO" w:eastAsia="HG丸ｺﾞｼｯｸM-PRO" w:hAnsi="HG丸ｺﾞｼｯｸM-PRO"/>
          <w:b/>
          <w:sz w:val="26"/>
          <w:szCs w:val="26"/>
        </w:rPr>
      </w:pPr>
    </w:p>
    <w:p w:rsidR="00730EC4" w:rsidRDefault="00ED332A" w:rsidP="00730EC4">
      <w:pPr>
        <w:jc w:val="center"/>
        <w:rPr>
          <w:rFonts w:ascii="HG丸ｺﾞｼｯｸM-PRO" w:eastAsia="HG丸ｺﾞｼｯｸM-PRO" w:hAnsi="HG丸ｺﾞｼｯｸM-PRO"/>
          <w:b/>
          <w:sz w:val="26"/>
          <w:szCs w:val="26"/>
        </w:rPr>
      </w:pPr>
      <w:r w:rsidRPr="00945434">
        <w:rPr>
          <w:b/>
          <w:noProof/>
        </w:rPr>
        <mc:AlternateContent>
          <mc:Choice Requires="wps">
            <w:drawing>
              <wp:anchor distT="0" distB="0" distL="114300" distR="114300" simplePos="0" relativeHeight="251669504" behindDoc="0" locked="0" layoutInCell="1" allowOverlap="1" wp14:anchorId="4EBAC2CD" wp14:editId="6DD01E4B">
                <wp:simplePos x="0" y="0"/>
                <wp:positionH relativeFrom="column">
                  <wp:posOffset>11807</wp:posOffset>
                </wp:positionH>
                <wp:positionV relativeFrom="paragraph">
                  <wp:posOffset>218440</wp:posOffset>
                </wp:positionV>
                <wp:extent cx="5957570" cy="79375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5957570" cy="793750"/>
                        </a:xfrm>
                        <a:prstGeom prst="rect">
                          <a:avLst/>
                        </a:prstGeom>
                        <a:noFill/>
                        <a:ln>
                          <a:noFill/>
                        </a:ln>
                        <a:effectLst/>
                      </wps:spPr>
                      <wps:txbx>
                        <w:txbxContent>
                          <w:p w:rsidR="00ED332A" w:rsidRPr="00354F01" w:rsidRDefault="00ED332A" w:rsidP="00ED332A">
                            <w:pPr>
                              <w:ind w:firstLineChars="100" w:firstLine="803"/>
                              <w:jc w:val="center"/>
                              <w:rPr>
                                <w:rFonts w:ascii="HGS創英角ﾎﾟｯﾌﾟ体" w:eastAsia="HGS創英角ﾎﾟｯﾌﾟ体" w:hAnsi="HGS創英角ﾎﾟｯﾌﾟ体"/>
                                <w:b/>
                                <w:color w:val="FF9933"/>
                                <w:sz w:val="80"/>
                                <w:szCs w:val="80"/>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chemeClr w14:val="bg1"/>
                                  </w14:solidFill>
                                  <w14:prstDash w14:val="solid"/>
                                  <w14:round/>
                                </w14:textOutline>
                              </w:rPr>
                            </w:pPr>
                            <w:r w:rsidRPr="00354F01">
                              <w:rPr>
                                <w:rFonts w:ascii="HGS創英角ﾎﾟｯﾌﾟ体" w:eastAsia="HGS創英角ﾎﾟｯﾌﾟ体" w:hAnsi="HGS創英角ﾎﾟｯﾌﾟ体" w:hint="eastAsia"/>
                                <w:b/>
                                <w:color w:val="FF9933"/>
                                <w:sz w:val="80"/>
                                <w:szCs w:val="80"/>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chemeClr w14:val="bg1"/>
                                  </w14:solidFill>
                                  <w14:prstDash w14:val="solid"/>
                                  <w14:round/>
                                </w14:textOutline>
                              </w:rPr>
                              <w:t>出 前 講 座</w:t>
                            </w:r>
                          </w:p>
                          <w:p w:rsidR="00ED332A" w:rsidRPr="00354F01" w:rsidRDefault="00ED332A" w:rsidP="00ED332A">
                            <w:pPr>
                              <w:ind w:firstLineChars="100" w:firstLine="803"/>
                              <w:jc w:val="center"/>
                              <w:rPr>
                                <w:rFonts w:ascii="HGS創英角ﾎﾟｯﾌﾟ体" w:eastAsia="HGS創英角ﾎﾟｯﾌﾟ体" w:hAnsi="HGS創英角ﾎﾟｯﾌﾟ体"/>
                                <w:b/>
                                <w:color w:val="FF9933"/>
                                <w:sz w:val="80"/>
                                <w:szCs w:val="80"/>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chemeClr w14:val="bg1"/>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AC2CD" id="テキスト ボックス 2" o:spid="_x0000_s1027" type="#_x0000_t202" style="position:absolute;left:0;text-align:left;margin-left:.95pt;margin-top:17.2pt;width:469.1pt;height: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" filled="f" stroked="f">
                <v:textbox inset="5.85pt,.7pt,5.85pt,.7pt">
                  <w:txbxContent>
                    <w:p w:rsidR="00ED332A" w:rsidRPr="00354F01" w:rsidRDefault="00ED332A" w:rsidP="00ED332A">
                      <w:pPr>
                        <w:ind w:firstLineChars="100" w:firstLine="803"/>
                        <w:jc w:val="center"/>
                        <w:rPr>
                          <w:rFonts w:ascii="HGS創英角ﾎﾟｯﾌﾟ体" w:eastAsia="HGS創英角ﾎﾟｯﾌﾟ体" w:hAnsi="HGS創英角ﾎﾟｯﾌﾟ体"/>
                          <w:b/>
                          <w:color w:val="FF9933"/>
                          <w:sz w:val="80"/>
                          <w:szCs w:val="80"/>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chemeClr w14:val="bg1"/>
                            </w14:solidFill>
                            <w14:prstDash w14:val="solid"/>
                            <w14:round/>
                          </w14:textOutline>
                        </w:rPr>
                      </w:pPr>
                      <w:r w:rsidRPr="00354F01">
                        <w:rPr>
                          <w:rFonts w:ascii="HGS創英角ﾎﾟｯﾌﾟ体" w:eastAsia="HGS創英角ﾎﾟｯﾌﾟ体" w:hAnsi="HGS創英角ﾎﾟｯﾌﾟ体" w:hint="eastAsia"/>
                          <w:b/>
                          <w:color w:val="FF9933"/>
                          <w:sz w:val="80"/>
                          <w:szCs w:val="80"/>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chemeClr w14:val="bg1"/>
                            </w14:solidFill>
                            <w14:prstDash w14:val="solid"/>
                            <w14:round/>
                          </w14:textOutline>
                        </w:rPr>
                        <w:t>出 前 講 座</w:t>
                      </w:r>
                    </w:p>
                    <w:p w:rsidR="00ED332A" w:rsidRPr="00354F01" w:rsidRDefault="00ED332A" w:rsidP="00ED332A">
                      <w:pPr>
                        <w:ind w:firstLineChars="100" w:firstLine="803"/>
                        <w:jc w:val="center"/>
                        <w:rPr>
                          <w:rFonts w:ascii="HGS創英角ﾎﾟｯﾌﾟ体" w:eastAsia="HGS創英角ﾎﾟｯﾌﾟ体" w:hAnsi="HGS創英角ﾎﾟｯﾌﾟ体"/>
                          <w:b/>
                          <w:color w:val="FF9933"/>
                          <w:sz w:val="80"/>
                          <w:szCs w:val="80"/>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chemeClr w14:val="bg1"/>
                            </w14:solidFill>
                            <w14:prstDash w14:val="solid"/>
                            <w14:round/>
                          </w14:textOutline>
                        </w:rPr>
                      </w:pPr>
                    </w:p>
                  </w:txbxContent>
                </v:textbox>
              </v:shape>
            </w:pict>
          </mc:Fallback>
        </mc:AlternateContent>
      </w:r>
    </w:p>
    <w:p w:rsidR="00730EC4" w:rsidRDefault="00730EC4" w:rsidP="00730EC4">
      <w:pPr>
        <w:jc w:val="center"/>
        <w:rPr>
          <w:rFonts w:ascii="HG丸ｺﾞｼｯｸM-PRO" w:eastAsia="HG丸ｺﾞｼｯｸM-PRO" w:hAnsi="HG丸ｺﾞｼｯｸM-PRO"/>
          <w:b/>
          <w:sz w:val="26"/>
          <w:szCs w:val="26"/>
        </w:rPr>
      </w:pPr>
    </w:p>
    <w:p w:rsidR="00730EC4" w:rsidRDefault="00730EC4" w:rsidP="00730EC4">
      <w:pPr>
        <w:jc w:val="center"/>
        <w:rPr>
          <w:rFonts w:ascii="HG丸ｺﾞｼｯｸM-PRO" w:eastAsia="HG丸ｺﾞｼｯｸM-PRO" w:hAnsi="HG丸ｺﾞｼｯｸM-PRO"/>
          <w:b/>
          <w:sz w:val="26"/>
          <w:szCs w:val="26"/>
        </w:rPr>
      </w:pPr>
    </w:p>
    <w:p w:rsidR="00730EC4" w:rsidRDefault="00730EC4" w:rsidP="00730EC4">
      <w:pPr>
        <w:jc w:val="center"/>
        <w:rPr>
          <w:rFonts w:ascii="HG丸ｺﾞｼｯｸM-PRO" w:eastAsia="HG丸ｺﾞｼｯｸM-PRO" w:hAnsi="HG丸ｺﾞｼｯｸM-PRO"/>
          <w:b/>
          <w:sz w:val="26"/>
          <w:szCs w:val="26"/>
        </w:rPr>
      </w:pPr>
    </w:p>
    <w:p w:rsidR="00730EC4" w:rsidRDefault="00730EC4" w:rsidP="00354F01">
      <w:pPr>
        <w:rPr>
          <w:rFonts w:ascii="HG丸ｺﾞｼｯｸM-PRO" w:eastAsia="HG丸ｺﾞｼｯｸM-PRO" w:hAnsi="HG丸ｺﾞｼｯｸM-PRO"/>
          <w:b/>
          <w:sz w:val="26"/>
          <w:szCs w:val="26"/>
        </w:rPr>
      </w:pPr>
    </w:p>
    <w:p w:rsidR="00730EC4" w:rsidRDefault="003B63AE" w:rsidP="00E50799">
      <w:pPr>
        <w:rPr>
          <w:rFonts w:ascii="HG丸ｺﾞｼｯｸM-PRO" w:eastAsia="HG丸ｺﾞｼｯｸM-PRO" w:hAnsi="HG丸ｺﾞｼｯｸM-PRO"/>
          <w:b/>
          <w:sz w:val="26"/>
          <w:szCs w:val="26"/>
        </w:rPr>
      </w:pPr>
      <w:r w:rsidRPr="005549D6">
        <w:rPr>
          <w:rFonts w:ascii="HG丸ｺﾞｼｯｸM-PRO" w:eastAsia="HG丸ｺﾞｼｯｸM-PRO" w:hAnsi="HG丸ｺﾞｼｯｸM-PRO" w:hint="eastAsia"/>
          <w:b/>
          <w:sz w:val="26"/>
          <w:szCs w:val="26"/>
        </w:rPr>
        <w:t>地域包括</w:t>
      </w:r>
      <w:r w:rsidR="00945434">
        <w:rPr>
          <w:rFonts w:ascii="HG丸ｺﾞｼｯｸM-PRO" w:eastAsia="HG丸ｺﾞｼｯｸM-PRO" w:hAnsi="HG丸ｺﾞｼｯｸM-PRO" w:hint="eastAsia"/>
          <w:b/>
          <w:sz w:val="26"/>
          <w:szCs w:val="26"/>
        </w:rPr>
        <w:t>ケアを</w:t>
      </w:r>
      <w:r w:rsidRPr="005549D6">
        <w:rPr>
          <w:rFonts w:ascii="HG丸ｺﾞｼｯｸM-PRO" w:eastAsia="HG丸ｺﾞｼｯｸM-PRO" w:hAnsi="HG丸ｺﾞｼｯｸM-PRO" w:hint="eastAsia"/>
          <w:b/>
          <w:sz w:val="26"/>
          <w:szCs w:val="26"/>
        </w:rPr>
        <w:t>支える伊達ネットワーク</w:t>
      </w:r>
      <w:r w:rsidR="006044A5">
        <w:rPr>
          <w:rFonts w:ascii="HG丸ｺﾞｼｯｸM-PRO" w:eastAsia="HG丸ｺﾞｼｯｸM-PRO" w:hAnsi="HG丸ｺﾞｼｯｸM-PRO" w:hint="eastAsia"/>
          <w:b/>
          <w:sz w:val="26"/>
          <w:szCs w:val="26"/>
        </w:rPr>
        <w:t>委員会</w:t>
      </w:r>
      <w:r w:rsidRPr="005549D6">
        <w:rPr>
          <w:rFonts w:ascii="HG丸ｺﾞｼｯｸM-PRO" w:eastAsia="HG丸ｺﾞｼｯｸM-PRO" w:hAnsi="HG丸ｺﾞｼｯｸM-PRO" w:hint="eastAsia"/>
          <w:b/>
          <w:sz w:val="26"/>
          <w:szCs w:val="26"/>
        </w:rPr>
        <w:t>では、地域の皆様のご要望に応じて、</w:t>
      </w:r>
    </w:p>
    <w:p w:rsidR="003B63AE" w:rsidRPr="00730EC4" w:rsidRDefault="003B63AE" w:rsidP="00730EC4">
      <w:pPr>
        <w:rPr>
          <w:rFonts w:ascii="HG丸ｺﾞｼｯｸM-PRO" w:eastAsia="HG丸ｺﾞｼｯｸM-PRO" w:hAnsi="HG丸ｺﾞｼｯｸM-PRO"/>
          <w:b/>
          <w:color w:val="0070C0"/>
          <w:szCs w:val="21"/>
        </w:rPr>
      </w:pPr>
      <w:r w:rsidRPr="005549D6">
        <w:rPr>
          <w:rFonts w:ascii="HG丸ｺﾞｼｯｸM-PRO" w:eastAsia="HG丸ｺﾞｼｯｸM-PRO" w:hAnsi="HG丸ｺﾞｼｯｸM-PRO" w:hint="eastAsia"/>
          <w:b/>
          <w:sz w:val="26"/>
          <w:szCs w:val="26"/>
        </w:rPr>
        <w:t>医療</w:t>
      </w:r>
      <w:r w:rsidR="00EC5085" w:rsidRPr="005549D6">
        <w:rPr>
          <w:rFonts w:ascii="HG丸ｺﾞｼｯｸM-PRO" w:eastAsia="HG丸ｺﾞｼｯｸM-PRO" w:hAnsi="HG丸ｺﾞｼｯｸM-PRO" w:hint="eastAsia"/>
          <w:b/>
          <w:sz w:val="26"/>
          <w:szCs w:val="26"/>
        </w:rPr>
        <w:t>・</w:t>
      </w:r>
      <w:r w:rsidRPr="005549D6">
        <w:rPr>
          <w:rFonts w:ascii="HG丸ｺﾞｼｯｸM-PRO" w:eastAsia="HG丸ｺﾞｼｯｸM-PRO" w:hAnsi="HG丸ｺﾞｼｯｸM-PRO" w:hint="eastAsia"/>
          <w:b/>
          <w:sz w:val="26"/>
          <w:szCs w:val="26"/>
        </w:rPr>
        <w:t>福祉などの専門職が、各種講座の出前を行います。</w:t>
      </w:r>
    </w:p>
    <w:p w:rsidR="005549D6" w:rsidRDefault="00E50799" w:rsidP="005549D6">
      <w:pPr>
        <w:spacing w:line="360" w:lineRule="auto"/>
        <w:rPr>
          <w:rFonts w:ascii="HG丸ｺﾞｼｯｸM-PRO" w:eastAsia="HG丸ｺﾞｼｯｸM-PRO" w:hAnsi="HG丸ｺﾞｼｯｸM-PRO"/>
          <w:b/>
          <w:sz w:val="26"/>
          <w:szCs w:val="26"/>
        </w:rPr>
      </w:pPr>
      <w:r>
        <w:rPr>
          <w:rFonts w:ascii="HG丸ｺﾞｼｯｸM-PRO" w:eastAsia="HG丸ｺﾞｼｯｸM-PRO" w:hAnsi="HG丸ｺﾞｼｯｸM-PRO" w:hint="eastAsia"/>
          <w:b/>
          <w:noProof/>
          <w:sz w:val="26"/>
          <w:szCs w:val="26"/>
          <w:lang w:val="ja-JP"/>
        </w:rPr>
        <w:drawing>
          <wp:anchor distT="0" distB="0" distL="114300" distR="114300" simplePos="0" relativeHeight="251670528" behindDoc="0" locked="0" layoutInCell="1" allowOverlap="1">
            <wp:simplePos x="0" y="0"/>
            <wp:positionH relativeFrom="margin">
              <wp:posOffset>5021580</wp:posOffset>
            </wp:positionH>
            <wp:positionV relativeFrom="paragraph">
              <wp:posOffset>282575</wp:posOffset>
            </wp:positionV>
            <wp:extent cx="1596061" cy="1025525"/>
            <wp:effectExtent l="0" t="0" r="444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ujin_famil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6061" cy="1025525"/>
                    </a:xfrm>
                    <a:prstGeom prst="rect">
                      <a:avLst/>
                    </a:prstGeom>
                  </pic:spPr>
                </pic:pic>
              </a:graphicData>
            </a:graphic>
            <wp14:sizeRelH relativeFrom="page">
              <wp14:pctWidth>0</wp14:pctWidth>
            </wp14:sizeRelH>
            <wp14:sizeRelV relativeFrom="page">
              <wp14:pctHeight>0</wp14:pctHeight>
            </wp14:sizeRelV>
          </wp:anchor>
        </w:drawing>
      </w:r>
      <w:r w:rsidR="003B63AE" w:rsidRPr="005549D6">
        <w:rPr>
          <w:rFonts w:ascii="HG丸ｺﾞｼｯｸM-PRO" w:eastAsia="HG丸ｺﾞｼｯｸM-PRO" w:hAnsi="HG丸ｺﾞｼｯｸM-PRO" w:hint="eastAsia"/>
          <w:b/>
          <w:sz w:val="26"/>
          <w:szCs w:val="26"/>
        </w:rPr>
        <w:t>伊達市、桑折町、国見町、川俣町にお住まいの方で5名以上</w:t>
      </w:r>
      <w:r w:rsidR="00276FDC" w:rsidRPr="005549D6">
        <w:rPr>
          <w:rFonts w:ascii="HG丸ｺﾞｼｯｸM-PRO" w:eastAsia="HG丸ｺﾞｼｯｸM-PRO" w:hAnsi="HG丸ｺﾞｼｯｸM-PRO" w:hint="eastAsia"/>
          <w:b/>
          <w:sz w:val="26"/>
          <w:szCs w:val="26"/>
        </w:rPr>
        <w:t>の参加者があれば</w:t>
      </w:r>
    </w:p>
    <w:p w:rsidR="00627AC4" w:rsidRPr="00730EC4" w:rsidRDefault="003B63AE" w:rsidP="00730EC4">
      <w:pPr>
        <w:spacing w:line="360" w:lineRule="auto"/>
        <w:rPr>
          <w:rFonts w:ascii="HG丸ｺﾞｼｯｸM-PRO" w:eastAsia="HG丸ｺﾞｼｯｸM-PRO" w:hAnsi="HG丸ｺﾞｼｯｸM-PRO"/>
          <w:b/>
          <w:sz w:val="26"/>
          <w:szCs w:val="26"/>
        </w:rPr>
      </w:pPr>
      <w:r w:rsidRPr="005549D6">
        <w:rPr>
          <w:rFonts w:ascii="HG丸ｺﾞｼｯｸM-PRO" w:eastAsia="HG丸ｺﾞｼｯｸM-PRO" w:hAnsi="HG丸ｺﾞｼｯｸM-PRO" w:hint="eastAsia"/>
          <w:b/>
          <w:sz w:val="26"/>
          <w:szCs w:val="26"/>
        </w:rPr>
        <w:t>実施いたします。</w:t>
      </w:r>
      <w:r w:rsidR="004A43B9">
        <w:rPr>
          <w:rFonts w:ascii="HG丸ｺﾞｼｯｸM-PRO" w:eastAsia="HG丸ｺﾞｼｯｸM-PRO" w:hAnsi="HG丸ｺﾞｼｯｸM-PRO" w:hint="eastAsia"/>
          <w:b/>
          <w:sz w:val="26"/>
          <w:szCs w:val="26"/>
        </w:rPr>
        <w:t xml:space="preserve">　</w:t>
      </w:r>
      <w:r w:rsidRPr="005549D6">
        <w:rPr>
          <w:rFonts w:ascii="HG丸ｺﾞｼｯｸM-PRO" w:eastAsia="HG丸ｺﾞｼｯｸM-PRO" w:hAnsi="HG丸ｺﾞｼｯｸM-PRO" w:hint="eastAsia"/>
          <w:b/>
          <w:sz w:val="26"/>
          <w:szCs w:val="26"/>
        </w:rPr>
        <w:t>お気軽にご相談ください。</w:t>
      </w:r>
    </w:p>
    <w:p w:rsidR="00627AC4" w:rsidRPr="00ED332A" w:rsidRDefault="00C94037" w:rsidP="00ED332A">
      <w:pPr>
        <w:ind w:firstLineChars="100" w:firstLine="320"/>
        <w:jc w:val="center"/>
        <w:rPr>
          <w:rFonts w:ascii="HGS創英角ﾎﾟｯﾌﾟ体" w:eastAsia="HGS創英角ﾎﾟｯﾌﾟ体" w:hAnsi="HGS創英角ﾎﾟｯﾌﾟ体"/>
          <w:b/>
          <w:color w:val="FF9933"/>
          <w:sz w:val="80"/>
          <w:szCs w:val="80"/>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chemeClr w14:val="bg1"/>
            </w14:solidFill>
            <w14:prstDash w14:val="solid"/>
            <w14:round/>
          </w14:textOutline>
        </w:rPr>
      </w:pPr>
      <w:r>
        <w:rPr>
          <w:rFonts w:ascii="HG創英角ﾎﾟｯﾌﾟ体" w:eastAsia="HG創英角ﾎﾟｯﾌﾟ体" w:hAnsi="HG創英角ﾎﾟｯﾌﾟ体" w:hint="eastAsia"/>
          <w:sz w:val="32"/>
          <w:szCs w:val="32"/>
        </w:rPr>
        <w:t>☆</w:t>
      </w:r>
      <w:r w:rsidR="00F70E8F" w:rsidRPr="00C94037">
        <w:rPr>
          <w:rFonts w:ascii="HG創英角ﾎﾟｯﾌﾟ体" w:eastAsia="HG創英角ﾎﾟｯﾌﾟ体" w:hAnsi="HG創英角ﾎﾟｯﾌﾟ体" w:hint="eastAsia"/>
          <w:sz w:val="32"/>
          <w:szCs w:val="32"/>
        </w:rPr>
        <w:t>だてな暮らし</w:t>
      </w:r>
      <w:r w:rsidR="00EE2F65" w:rsidRPr="00C94037">
        <w:rPr>
          <w:rFonts w:ascii="HG創英角ﾎﾟｯﾌﾟ体" w:eastAsia="HG創英角ﾎﾟｯﾌﾟ体" w:hAnsi="HG創英角ﾎﾟｯﾌﾟ体" w:hint="eastAsia"/>
          <w:sz w:val="32"/>
          <w:szCs w:val="32"/>
        </w:rPr>
        <w:t>出前講座メニュー</w:t>
      </w:r>
      <w:r>
        <w:rPr>
          <w:rFonts w:ascii="HG創英角ﾎﾟｯﾌﾟ体" w:eastAsia="HG創英角ﾎﾟｯﾌﾟ体" w:hAnsi="HG創英角ﾎﾟｯﾌﾟ体" w:hint="eastAsia"/>
          <w:sz w:val="32"/>
          <w:szCs w:val="32"/>
        </w:rPr>
        <w:t>☆</w:t>
      </w:r>
    </w:p>
    <w:tbl>
      <w:tblPr>
        <w:tblStyle w:val="a3"/>
        <w:tblpPr w:leftFromText="142" w:rightFromText="142" w:vertAnchor="page" w:horzAnchor="margin" w:tblpXSpec="center" w:tblpY="6781"/>
        <w:tblW w:w="10950" w:type="dxa"/>
        <w:tblLook w:val="04A0" w:firstRow="1" w:lastRow="0" w:firstColumn="1" w:lastColumn="0" w:noHBand="0" w:noVBand="1"/>
      </w:tblPr>
      <w:tblGrid>
        <w:gridCol w:w="536"/>
        <w:gridCol w:w="9529"/>
        <w:gridCol w:w="885"/>
      </w:tblGrid>
      <w:tr w:rsidR="00E50799" w:rsidTr="00E50799">
        <w:trPr>
          <w:trHeight w:val="419"/>
        </w:trPr>
        <w:tc>
          <w:tcPr>
            <w:tcW w:w="536" w:type="dxa"/>
            <w:vAlign w:val="center"/>
          </w:tcPr>
          <w:p w:rsidR="00E50799" w:rsidRPr="00730EC4" w:rsidRDefault="00E50799" w:rsidP="00E50799">
            <w:pPr>
              <w:jc w:val="center"/>
              <w:rPr>
                <w:rFonts w:ascii="HG丸ｺﾞｼｯｸM-PRO" w:eastAsia="HG丸ｺﾞｼｯｸM-PRO" w:hAnsi="HG丸ｺﾞｼｯｸM-PRO"/>
                <w:sz w:val="22"/>
              </w:rPr>
            </w:pPr>
            <w:r w:rsidRPr="00730EC4">
              <w:rPr>
                <w:rFonts w:ascii="HG丸ｺﾞｼｯｸM-PRO" w:eastAsia="HG丸ｺﾞｼｯｸM-PRO" w:hAnsi="HG丸ｺﾞｼｯｸM-PRO" w:hint="eastAsia"/>
                <w:sz w:val="22"/>
              </w:rPr>
              <w:t>No</w:t>
            </w:r>
          </w:p>
        </w:tc>
        <w:tc>
          <w:tcPr>
            <w:tcW w:w="9529" w:type="dxa"/>
            <w:tcBorders>
              <w:bottom w:val="single" w:sz="4" w:space="0" w:color="auto"/>
            </w:tcBorders>
            <w:vAlign w:val="center"/>
          </w:tcPr>
          <w:p w:rsidR="00E50799" w:rsidRPr="00C94037" w:rsidRDefault="00E50799" w:rsidP="00E50799">
            <w:pPr>
              <w:jc w:val="center"/>
              <w:rPr>
                <w:rFonts w:ascii="HG丸ｺﾞｼｯｸM-PRO" w:eastAsia="HG丸ｺﾞｼｯｸM-PRO" w:hAnsi="HG丸ｺﾞｼｯｸM-PRO"/>
                <w:sz w:val="28"/>
                <w:szCs w:val="28"/>
              </w:rPr>
            </w:pPr>
            <w:r w:rsidRPr="00C94037">
              <w:rPr>
                <w:rFonts w:ascii="HG丸ｺﾞｼｯｸM-PRO" w:eastAsia="HG丸ｺﾞｼｯｸM-PRO" w:hAnsi="HG丸ｺﾞｼｯｸM-PRO" w:hint="eastAsia"/>
                <w:sz w:val="28"/>
                <w:szCs w:val="28"/>
              </w:rPr>
              <w:t>メニュー（講座名）</w:t>
            </w:r>
          </w:p>
        </w:tc>
        <w:tc>
          <w:tcPr>
            <w:tcW w:w="885" w:type="dxa"/>
            <w:vAlign w:val="center"/>
          </w:tcPr>
          <w:p w:rsidR="00E50799" w:rsidRPr="00730EC4" w:rsidRDefault="00E50799" w:rsidP="00E50799">
            <w:pPr>
              <w:jc w:val="center"/>
              <w:rPr>
                <w:rFonts w:ascii="HG丸ｺﾞｼｯｸM-PRO" w:eastAsia="HG丸ｺﾞｼｯｸM-PRO" w:hAnsi="HG丸ｺﾞｼｯｸM-PRO"/>
                <w:sz w:val="22"/>
              </w:rPr>
            </w:pPr>
            <w:r w:rsidRPr="00730EC4">
              <w:rPr>
                <w:rFonts w:ascii="HG丸ｺﾞｼｯｸM-PRO" w:eastAsia="HG丸ｺﾞｼｯｸM-PRO" w:hAnsi="HG丸ｺﾞｼｯｸM-PRO" w:hint="eastAsia"/>
                <w:sz w:val="22"/>
              </w:rPr>
              <w:t>時</w:t>
            </w:r>
            <w:r>
              <w:rPr>
                <w:rFonts w:ascii="HG丸ｺﾞｼｯｸM-PRO" w:eastAsia="HG丸ｺﾞｼｯｸM-PRO" w:hAnsi="HG丸ｺﾞｼｯｸM-PRO" w:hint="eastAsia"/>
                <w:sz w:val="22"/>
              </w:rPr>
              <w:t xml:space="preserve">　</w:t>
            </w:r>
            <w:r w:rsidRPr="00730EC4">
              <w:rPr>
                <w:rFonts w:ascii="HG丸ｺﾞｼｯｸM-PRO" w:eastAsia="HG丸ｺﾞｼｯｸM-PRO" w:hAnsi="HG丸ｺﾞｼｯｸM-PRO" w:hint="eastAsia"/>
                <w:sz w:val="22"/>
              </w:rPr>
              <w:t>間</w:t>
            </w:r>
          </w:p>
        </w:tc>
      </w:tr>
      <w:tr w:rsidR="00E50799" w:rsidTr="00E50799">
        <w:trPr>
          <w:trHeight w:val="385"/>
        </w:trPr>
        <w:tc>
          <w:tcPr>
            <w:tcW w:w="536" w:type="dxa"/>
            <w:vMerge w:val="restart"/>
            <w:vAlign w:val="center"/>
          </w:tcPr>
          <w:p w:rsidR="00E50799" w:rsidRPr="006173DC" w:rsidRDefault="00E50799" w:rsidP="00E50799">
            <w:pPr>
              <w:jc w:val="center"/>
              <w:rPr>
                <w:rFonts w:ascii="HG丸ｺﾞｼｯｸM-PRO" w:eastAsia="HG丸ｺﾞｼｯｸM-PRO" w:hAnsi="HG丸ｺﾞｼｯｸM-PRO"/>
                <w:sz w:val="22"/>
              </w:rPr>
            </w:pPr>
            <w:r w:rsidRPr="006173DC">
              <w:rPr>
                <w:rFonts w:ascii="HG丸ｺﾞｼｯｸM-PRO" w:eastAsia="HG丸ｺﾞｼｯｸM-PRO" w:hAnsi="HG丸ｺﾞｼｯｸM-PRO" w:hint="eastAsia"/>
                <w:sz w:val="22"/>
              </w:rPr>
              <w:t>１</w:t>
            </w:r>
          </w:p>
        </w:tc>
        <w:tc>
          <w:tcPr>
            <w:tcW w:w="9529" w:type="dxa"/>
            <w:shd w:val="clear" w:color="auto" w:fill="D9D9D9" w:themeFill="background1" w:themeFillShade="D9"/>
            <w:vAlign w:val="center"/>
          </w:tcPr>
          <w:p w:rsidR="00E50799" w:rsidRPr="00730EC4" w:rsidRDefault="000052EA" w:rsidP="00E5079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認知症を知ろう！</w:t>
            </w:r>
          </w:p>
        </w:tc>
        <w:tc>
          <w:tcPr>
            <w:tcW w:w="885" w:type="dxa"/>
            <w:vMerge w:val="restart"/>
            <w:vAlign w:val="center"/>
          </w:tcPr>
          <w:p w:rsidR="00E50799" w:rsidRPr="00730EC4" w:rsidRDefault="000052EA" w:rsidP="00E507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30</w:t>
            </w:r>
            <w:r w:rsidR="00E50799" w:rsidRPr="00730EC4">
              <w:rPr>
                <w:rFonts w:ascii="HG丸ｺﾞｼｯｸM-PRO" w:eastAsia="HG丸ｺﾞｼｯｸM-PRO" w:hAnsi="HG丸ｺﾞｼｯｸM-PRO" w:hint="eastAsia"/>
                <w:sz w:val="18"/>
                <w:szCs w:val="18"/>
              </w:rPr>
              <w:t>分～</w:t>
            </w:r>
          </w:p>
        </w:tc>
      </w:tr>
      <w:tr w:rsidR="00E50799" w:rsidTr="00E50799">
        <w:trPr>
          <w:trHeight w:val="467"/>
        </w:trPr>
        <w:tc>
          <w:tcPr>
            <w:tcW w:w="536" w:type="dxa"/>
            <w:vMerge/>
            <w:vAlign w:val="center"/>
          </w:tcPr>
          <w:p w:rsidR="00E50799" w:rsidRPr="006173DC" w:rsidRDefault="00E50799" w:rsidP="00E50799">
            <w:pPr>
              <w:jc w:val="center"/>
              <w:rPr>
                <w:rFonts w:ascii="HG丸ｺﾞｼｯｸM-PRO" w:eastAsia="HG丸ｺﾞｼｯｸM-PRO" w:hAnsi="HG丸ｺﾞｼｯｸM-PRO"/>
                <w:sz w:val="22"/>
              </w:rPr>
            </w:pPr>
          </w:p>
        </w:tc>
        <w:tc>
          <w:tcPr>
            <w:tcW w:w="9529" w:type="dxa"/>
            <w:tcBorders>
              <w:bottom w:val="single" w:sz="4" w:space="0" w:color="auto"/>
            </w:tcBorders>
            <w:vAlign w:val="center"/>
          </w:tcPr>
          <w:p w:rsidR="00E50799" w:rsidRPr="000052EA" w:rsidRDefault="000052EA" w:rsidP="00E50799">
            <w:pPr>
              <w:jc w:val="left"/>
              <w:rPr>
                <w:rFonts w:ascii="HG丸ｺﾞｼｯｸM-PRO" w:eastAsia="HG丸ｺﾞｼｯｸM-PRO" w:hAnsi="HG丸ｺﾞｼｯｸM-PRO"/>
                <w:sz w:val="24"/>
                <w:szCs w:val="24"/>
              </w:rPr>
            </w:pPr>
            <w:r w:rsidRPr="000052EA">
              <w:rPr>
                <w:rFonts w:ascii="HG丸ｺﾞｼｯｸM-PRO" w:eastAsia="HG丸ｺﾞｼｯｸM-PRO" w:hAnsi="HG丸ｺﾞｼｯｸM-PRO" w:hint="eastAsia"/>
                <w:sz w:val="24"/>
                <w:szCs w:val="24"/>
              </w:rPr>
              <w:t>物忘れと認知症の違いをご説明します。</w:t>
            </w:r>
          </w:p>
        </w:tc>
        <w:tc>
          <w:tcPr>
            <w:tcW w:w="885" w:type="dxa"/>
            <w:vMerge/>
            <w:vAlign w:val="center"/>
          </w:tcPr>
          <w:p w:rsidR="00E50799" w:rsidRPr="00730EC4" w:rsidRDefault="00E50799" w:rsidP="00E50799">
            <w:pPr>
              <w:jc w:val="center"/>
              <w:rPr>
                <w:rFonts w:ascii="HG丸ｺﾞｼｯｸM-PRO" w:eastAsia="HG丸ｺﾞｼｯｸM-PRO" w:hAnsi="HG丸ｺﾞｼｯｸM-PRO"/>
                <w:sz w:val="18"/>
                <w:szCs w:val="18"/>
              </w:rPr>
            </w:pPr>
          </w:p>
        </w:tc>
      </w:tr>
      <w:tr w:rsidR="00E50799" w:rsidTr="00E50799">
        <w:trPr>
          <w:trHeight w:val="414"/>
        </w:trPr>
        <w:tc>
          <w:tcPr>
            <w:tcW w:w="536" w:type="dxa"/>
            <w:vMerge w:val="restart"/>
            <w:vAlign w:val="center"/>
          </w:tcPr>
          <w:p w:rsidR="00E50799" w:rsidRPr="006173DC" w:rsidRDefault="00E50799" w:rsidP="00E50799">
            <w:pPr>
              <w:jc w:val="center"/>
              <w:rPr>
                <w:rFonts w:ascii="HG丸ｺﾞｼｯｸM-PRO" w:eastAsia="HG丸ｺﾞｼｯｸM-PRO" w:hAnsi="HG丸ｺﾞｼｯｸM-PRO"/>
                <w:sz w:val="22"/>
              </w:rPr>
            </w:pPr>
            <w:r w:rsidRPr="006173DC">
              <w:rPr>
                <w:rFonts w:ascii="HG丸ｺﾞｼｯｸM-PRO" w:eastAsia="HG丸ｺﾞｼｯｸM-PRO" w:hAnsi="HG丸ｺﾞｼｯｸM-PRO" w:hint="eastAsia"/>
                <w:sz w:val="22"/>
              </w:rPr>
              <w:t>２</w:t>
            </w:r>
          </w:p>
        </w:tc>
        <w:tc>
          <w:tcPr>
            <w:tcW w:w="9529" w:type="dxa"/>
            <w:shd w:val="clear" w:color="auto" w:fill="D9D9D9" w:themeFill="background1" w:themeFillShade="D9"/>
            <w:vAlign w:val="center"/>
          </w:tcPr>
          <w:p w:rsidR="00E50799" w:rsidRPr="00730EC4" w:rsidRDefault="000052EA" w:rsidP="00E5079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認知症を予防しよう！</w:t>
            </w:r>
          </w:p>
        </w:tc>
        <w:tc>
          <w:tcPr>
            <w:tcW w:w="885" w:type="dxa"/>
            <w:vMerge w:val="restart"/>
            <w:vAlign w:val="center"/>
          </w:tcPr>
          <w:p w:rsidR="00E50799" w:rsidRPr="00730EC4" w:rsidRDefault="000052EA" w:rsidP="00E507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30</w:t>
            </w:r>
            <w:r w:rsidR="00E50799" w:rsidRPr="00730EC4">
              <w:rPr>
                <w:rFonts w:ascii="HG丸ｺﾞｼｯｸM-PRO" w:eastAsia="HG丸ｺﾞｼｯｸM-PRO" w:hAnsi="HG丸ｺﾞｼｯｸM-PRO" w:hint="eastAsia"/>
                <w:sz w:val="18"/>
                <w:szCs w:val="18"/>
              </w:rPr>
              <w:t>分～</w:t>
            </w:r>
          </w:p>
        </w:tc>
      </w:tr>
      <w:tr w:rsidR="00E50799" w:rsidTr="00E50799">
        <w:trPr>
          <w:trHeight w:val="352"/>
        </w:trPr>
        <w:tc>
          <w:tcPr>
            <w:tcW w:w="536" w:type="dxa"/>
            <w:vMerge/>
            <w:vAlign w:val="center"/>
          </w:tcPr>
          <w:p w:rsidR="00E50799" w:rsidRPr="006173DC" w:rsidRDefault="00E50799" w:rsidP="00E50799">
            <w:pPr>
              <w:jc w:val="center"/>
              <w:rPr>
                <w:rFonts w:ascii="HG丸ｺﾞｼｯｸM-PRO" w:eastAsia="HG丸ｺﾞｼｯｸM-PRO" w:hAnsi="HG丸ｺﾞｼｯｸM-PRO"/>
                <w:sz w:val="22"/>
              </w:rPr>
            </w:pPr>
          </w:p>
        </w:tc>
        <w:tc>
          <w:tcPr>
            <w:tcW w:w="9529" w:type="dxa"/>
            <w:tcBorders>
              <w:bottom w:val="single" w:sz="4" w:space="0" w:color="auto"/>
            </w:tcBorders>
            <w:vAlign w:val="center"/>
          </w:tcPr>
          <w:p w:rsidR="00E50799" w:rsidRPr="000052EA" w:rsidRDefault="000052EA" w:rsidP="00E50799">
            <w:pPr>
              <w:jc w:val="left"/>
              <w:rPr>
                <w:rFonts w:ascii="HG丸ｺﾞｼｯｸM-PRO" w:eastAsia="HG丸ｺﾞｼｯｸM-PRO" w:hAnsi="HG丸ｺﾞｼｯｸM-PRO"/>
                <w:sz w:val="24"/>
                <w:szCs w:val="24"/>
              </w:rPr>
            </w:pPr>
            <w:r w:rsidRPr="000052EA">
              <w:rPr>
                <w:rFonts w:ascii="HG丸ｺﾞｼｯｸM-PRO" w:eastAsia="HG丸ｺﾞｼｯｸM-PRO" w:hAnsi="HG丸ｺﾞｼｯｸM-PRO" w:hint="eastAsia"/>
                <w:sz w:val="24"/>
                <w:szCs w:val="24"/>
              </w:rPr>
              <w:t>認知症にならないための生活習慣についてアドバイスします。</w:t>
            </w:r>
          </w:p>
        </w:tc>
        <w:tc>
          <w:tcPr>
            <w:tcW w:w="885" w:type="dxa"/>
            <w:vMerge/>
            <w:vAlign w:val="center"/>
          </w:tcPr>
          <w:p w:rsidR="00E50799" w:rsidRPr="00730EC4" w:rsidRDefault="00E50799" w:rsidP="00E50799">
            <w:pPr>
              <w:jc w:val="center"/>
              <w:rPr>
                <w:rFonts w:ascii="HG丸ｺﾞｼｯｸM-PRO" w:eastAsia="HG丸ｺﾞｼｯｸM-PRO" w:hAnsi="HG丸ｺﾞｼｯｸM-PRO"/>
                <w:sz w:val="18"/>
                <w:szCs w:val="18"/>
              </w:rPr>
            </w:pPr>
          </w:p>
        </w:tc>
      </w:tr>
      <w:tr w:rsidR="00E50799" w:rsidTr="00E50799">
        <w:trPr>
          <w:trHeight w:val="368"/>
        </w:trPr>
        <w:tc>
          <w:tcPr>
            <w:tcW w:w="536" w:type="dxa"/>
            <w:vMerge w:val="restart"/>
            <w:vAlign w:val="center"/>
          </w:tcPr>
          <w:p w:rsidR="00E50799" w:rsidRPr="006173DC" w:rsidRDefault="000052EA" w:rsidP="00E5079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w:t>
            </w:r>
          </w:p>
        </w:tc>
        <w:tc>
          <w:tcPr>
            <w:tcW w:w="9529" w:type="dxa"/>
            <w:shd w:val="clear" w:color="auto" w:fill="D9D9D9" w:themeFill="background1" w:themeFillShade="D9"/>
            <w:vAlign w:val="center"/>
          </w:tcPr>
          <w:p w:rsidR="00E50799" w:rsidRPr="00730EC4" w:rsidRDefault="00E50799" w:rsidP="00E50799">
            <w:pPr>
              <w:jc w:val="left"/>
              <w:rPr>
                <w:rFonts w:ascii="HG丸ｺﾞｼｯｸM-PRO" w:eastAsia="HG丸ｺﾞｼｯｸM-PRO" w:hAnsi="HG丸ｺﾞｼｯｸM-PRO"/>
                <w:sz w:val="24"/>
                <w:szCs w:val="24"/>
              </w:rPr>
            </w:pPr>
            <w:r w:rsidRPr="00730EC4">
              <w:rPr>
                <w:rFonts w:ascii="HG丸ｺﾞｼｯｸM-PRO" w:eastAsia="HG丸ｺﾞｼｯｸM-PRO" w:hAnsi="HG丸ｺﾞｼｯｸM-PRO" w:hint="eastAsia"/>
                <w:sz w:val="24"/>
                <w:szCs w:val="24"/>
              </w:rPr>
              <w:t>認知症サポーター養成講座</w:t>
            </w:r>
          </w:p>
        </w:tc>
        <w:tc>
          <w:tcPr>
            <w:tcW w:w="885" w:type="dxa"/>
            <w:vMerge w:val="restart"/>
            <w:vAlign w:val="center"/>
          </w:tcPr>
          <w:p w:rsidR="00E50799" w:rsidRPr="00730EC4" w:rsidRDefault="00E50799" w:rsidP="00E50799">
            <w:pPr>
              <w:rPr>
                <w:rFonts w:ascii="HG丸ｺﾞｼｯｸM-PRO" w:eastAsia="HG丸ｺﾞｼｯｸM-PRO" w:hAnsi="HG丸ｺﾞｼｯｸM-PRO"/>
                <w:sz w:val="18"/>
                <w:szCs w:val="18"/>
              </w:rPr>
            </w:pPr>
            <w:r w:rsidRPr="00730EC4">
              <w:rPr>
                <w:rFonts w:ascii="HG丸ｺﾞｼｯｸM-PRO" w:eastAsia="HG丸ｺﾞｼｯｸM-PRO" w:hAnsi="HG丸ｺﾞｼｯｸM-PRO" w:hint="eastAsia"/>
                <w:sz w:val="18"/>
                <w:szCs w:val="18"/>
              </w:rPr>
              <w:t>60分～</w:t>
            </w:r>
          </w:p>
          <w:p w:rsidR="00E50799" w:rsidRPr="00730EC4" w:rsidRDefault="00E50799" w:rsidP="00E50799">
            <w:pPr>
              <w:jc w:val="center"/>
              <w:rPr>
                <w:rFonts w:ascii="HG丸ｺﾞｼｯｸM-PRO" w:eastAsia="HG丸ｺﾞｼｯｸM-PRO" w:hAnsi="HG丸ｺﾞｼｯｸM-PRO"/>
                <w:sz w:val="18"/>
                <w:szCs w:val="18"/>
              </w:rPr>
            </w:pPr>
            <w:r w:rsidRPr="00730EC4">
              <w:rPr>
                <w:rFonts w:ascii="HG丸ｺﾞｼｯｸM-PRO" w:eastAsia="HG丸ｺﾞｼｯｸM-PRO" w:hAnsi="HG丸ｺﾞｼｯｸM-PRO" w:hint="eastAsia"/>
                <w:sz w:val="18"/>
                <w:szCs w:val="18"/>
              </w:rPr>
              <w:t>90分</w:t>
            </w:r>
          </w:p>
        </w:tc>
      </w:tr>
      <w:tr w:rsidR="00E50799" w:rsidTr="00E50799">
        <w:trPr>
          <w:trHeight w:val="335"/>
        </w:trPr>
        <w:tc>
          <w:tcPr>
            <w:tcW w:w="536" w:type="dxa"/>
            <w:vMerge/>
            <w:vAlign w:val="center"/>
          </w:tcPr>
          <w:p w:rsidR="00E50799" w:rsidRPr="006173DC" w:rsidRDefault="00E50799" w:rsidP="00E50799">
            <w:pPr>
              <w:jc w:val="center"/>
              <w:rPr>
                <w:rFonts w:ascii="HG丸ｺﾞｼｯｸM-PRO" w:eastAsia="HG丸ｺﾞｼｯｸM-PRO" w:hAnsi="HG丸ｺﾞｼｯｸM-PRO"/>
                <w:sz w:val="22"/>
              </w:rPr>
            </w:pPr>
          </w:p>
        </w:tc>
        <w:tc>
          <w:tcPr>
            <w:tcW w:w="9529" w:type="dxa"/>
            <w:tcBorders>
              <w:bottom w:val="single" w:sz="4" w:space="0" w:color="auto"/>
            </w:tcBorders>
            <w:vAlign w:val="center"/>
          </w:tcPr>
          <w:p w:rsidR="00E50799" w:rsidRPr="000052EA" w:rsidRDefault="00E50799" w:rsidP="00E50799">
            <w:pPr>
              <w:jc w:val="left"/>
              <w:rPr>
                <w:rFonts w:ascii="HG丸ｺﾞｼｯｸM-PRO" w:eastAsia="HG丸ｺﾞｼｯｸM-PRO" w:hAnsi="HG丸ｺﾞｼｯｸM-PRO"/>
                <w:sz w:val="24"/>
                <w:szCs w:val="24"/>
              </w:rPr>
            </w:pPr>
            <w:r w:rsidRPr="000052EA">
              <w:rPr>
                <w:rFonts w:ascii="HG丸ｺﾞｼｯｸM-PRO" w:eastAsia="HG丸ｺﾞｼｯｸM-PRO" w:hAnsi="HG丸ｺﾞｼｯｸM-PRO" w:hint="eastAsia"/>
                <w:color w:val="333333"/>
                <w:sz w:val="24"/>
                <w:szCs w:val="24"/>
              </w:rPr>
              <w:t>認知症を理解し、認知症の人や家族を温かく見守る応援者として、できる範囲で活動していただく「認知症サポーター」を養成します。</w:t>
            </w:r>
          </w:p>
        </w:tc>
        <w:tc>
          <w:tcPr>
            <w:tcW w:w="885" w:type="dxa"/>
            <w:vMerge/>
            <w:vAlign w:val="center"/>
          </w:tcPr>
          <w:p w:rsidR="00E50799" w:rsidRPr="00730EC4" w:rsidRDefault="00E50799" w:rsidP="00E50799">
            <w:pPr>
              <w:jc w:val="center"/>
              <w:rPr>
                <w:rFonts w:ascii="HG丸ｺﾞｼｯｸM-PRO" w:eastAsia="HG丸ｺﾞｼｯｸM-PRO" w:hAnsi="HG丸ｺﾞｼｯｸM-PRO"/>
                <w:sz w:val="18"/>
                <w:szCs w:val="18"/>
              </w:rPr>
            </w:pPr>
          </w:p>
        </w:tc>
      </w:tr>
      <w:tr w:rsidR="00E50799" w:rsidTr="00E50799">
        <w:trPr>
          <w:trHeight w:val="402"/>
        </w:trPr>
        <w:tc>
          <w:tcPr>
            <w:tcW w:w="536" w:type="dxa"/>
            <w:vMerge w:val="restart"/>
            <w:vAlign w:val="center"/>
          </w:tcPr>
          <w:p w:rsidR="00E50799" w:rsidRPr="006173DC" w:rsidRDefault="000052EA" w:rsidP="00E5079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w:t>
            </w:r>
          </w:p>
        </w:tc>
        <w:tc>
          <w:tcPr>
            <w:tcW w:w="9529" w:type="dxa"/>
            <w:shd w:val="clear" w:color="auto" w:fill="D9D9D9" w:themeFill="background1" w:themeFillShade="D9"/>
            <w:vAlign w:val="center"/>
          </w:tcPr>
          <w:p w:rsidR="00E50799" w:rsidRPr="00730EC4" w:rsidRDefault="00E50799" w:rsidP="00E50799">
            <w:pPr>
              <w:jc w:val="left"/>
              <w:rPr>
                <w:rFonts w:ascii="HG丸ｺﾞｼｯｸM-PRO" w:eastAsia="HG丸ｺﾞｼｯｸM-PRO" w:hAnsi="HG丸ｺﾞｼｯｸM-PRO"/>
                <w:sz w:val="24"/>
                <w:szCs w:val="24"/>
              </w:rPr>
            </w:pPr>
            <w:r w:rsidRPr="00730EC4">
              <w:rPr>
                <w:rFonts w:ascii="HG丸ｺﾞｼｯｸM-PRO" w:eastAsia="HG丸ｺﾞｼｯｸM-PRO" w:hAnsi="HG丸ｺﾞｼｯｸM-PRO" w:hint="eastAsia"/>
                <w:sz w:val="24"/>
                <w:szCs w:val="24"/>
              </w:rPr>
              <w:t>薬の飲み忘れ防止講習会</w:t>
            </w:r>
          </w:p>
        </w:tc>
        <w:tc>
          <w:tcPr>
            <w:tcW w:w="885" w:type="dxa"/>
            <w:vMerge w:val="restart"/>
            <w:vAlign w:val="center"/>
          </w:tcPr>
          <w:p w:rsidR="00E50799" w:rsidRPr="00730EC4" w:rsidRDefault="00E50799" w:rsidP="00E50799">
            <w:pPr>
              <w:jc w:val="center"/>
              <w:rPr>
                <w:rFonts w:ascii="HG丸ｺﾞｼｯｸM-PRO" w:eastAsia="HG丸ｺﾞｼｯｸM-PRO" w:hAnsi="HG丸ｺﾞｼｯｸM-PRO"/>
                <w:sz w:val="18"/>
                <w:szCs w:val="18"/>
              </w:rPr>
            </w:pPr>
            <w:r w:rsidRPr="00730EC4">
              <w:rPr>
                <w:rFonts w:ascii="HG丸ｺﾞｼｯｸM-PRO" w:eastAsia="HG丸ｺﾞｼｯｸM-PRO" w:hAnsi="HG丸ｺﾞｼｯｸM-PRO" w:hint="eastAsia"/>
                <w:sz w:val="18"/>
                <w:szCs w:val="18"/>
              </w:rPr>
              <w:t>２0分</w:t>
            </w:r>
          </w:p>
        </w:tc>
      </w:tr>
      <w:tr w:rsidR="00E50799" w:rsidTr="00E50799">
        <w:trPr>
          <w:trHeight w:val="301"/>
        </w:trPr>
        <w:tc>
          <w:tcPr>
            <w:tcW w:w="536" w:type="dxa"/>
            <w:vMerge/>
            <w:vAlign w:val="center"/>
          </w:tcPr>
          <w:p w:rsidR="00E50799" w:rsidRPr="006173DC" w:rsidRDefault="00E50799" w:rsidP="00E50799">
            <w:pPr>
              <w:jc w:val="center"/>
              <w:rPr>
                <w:rFonts w:ascii="HG丸ｺﾞｼｯｸM-PRO" w:eastAsia="HG丸ｺﾞｼｯｸM-PRO" w:hAnsi="HG丸ｺﾞｼｯｸM-PRO"/>
                <w:sz w:val="22"/>
              </w:rPr>
            </w:pPr>
          </w:p>
        </w:tc>
        <w:tc>
          <w:tcPr>
            <w:tcW w:w="9529" w:type="dxa"/>
            <w:tcBorders>
              <w:bottom w:val="single" w:sz="4" w:space="0" w:color="auto"/>
            </w:tcBorders>
            <w:vAlign w:val="center"/>
          </w:tcPr>
          <w:p w:rsidR="00E50799" w:rsidRPr="000052EA" w:rsidRDefault="00E50799" w:rsidP="00E50799">
            <w:pPr>
              <w:jc w:val="left"/>
              <w:rPr>
                <w:rFonts w:ascii="HG丸ｺﾞｼｯｸM-PRO" w:eastAsia="HG丸ｺﾞｼｯｸM-PRO" w:hAnsi="HG丸ｺﾞｼｯｸM-PRO"/>
                <w:sz w:val="24"/>
                <w:szCs w:val="24"/>
              </w:rPr>
            </w:pPr>
            <w:r w:rsidRPr="000052EA">
              <w:rPr>
                <w:rFonts w:ascii="HG丸ｺﾞｼｯｸM-PRO" w:eastAsia="HG丸ｺﾞｼｯｸM-PRO" w:hAnsi="HG丸ｺﾞｼｯｸM-PRO" w:hint="eastAsia"/>
                <w:sz w:val="24"/>
                <w:szCs w:val="24"/>
              </w:rPr>
              <w:t>大事な薬の飲み忘れを防止するためのアイデアや具体的な方法などをご紹介します。</w:t>
            </w:r>
          </w:p>
        </w:tc>
        <w:tc>
          <w:tcPr>
            <w:tcW w:w="885" w:type="dxa"/>
            <w:vMerge/>
            <w:vAlign w:val="center"/>
          </w:tcPr>
          <w:p w:rsidR="00E50799" w:rsidRPr="00730EC4" w:rsidRDefault="00E50799" w:rsidP="00E50799">
            <w:pPr>
              <w:jc w:val="center"/>
              <w:rPr>
                <w:rFonts w:ascii="HG丸ｺﾞｼｯｸM-PRO" w:eastAsia="HG丸ｺﾞｼｯｸM-PRO" w:hAnsi="HG丸ｺﾞｼｯｸM-PRO"/>
                <w:sz w:val="18"/>
                <w:szCs w:val="18"/>
              </w:rPr>
            </w:pPr>
          </w:p>
        </w:tc>
      </w:tr>
      <w:tr w:rsidR="00E50799" w:rsidTr="00E50799">
        <w:trPr>
          <w:trHeight w:val="351"/>
        </w:trPr>
        <w:tc>
          <w:tcPr>
            <w:tcW w:w="536" w:type="dxa"/>
            <w:vMerge w:val="restart"/>
            <w:vAlign w:val="center"/>
          </w:tcPr>
          <w:p w:rsidR="00E50799" w:rsidRPr="006173DC" w:rsidRDefault="000052EA" w:rsidP="00E5079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5</w:t>
            </w:r>
          </w:p>
        </w:tc>
        <w:tc>
          <w:tcPr>
            <w:tcW w:w="9529" w:type="dxa"/>
            <w:shd w:val="clear" w:color="auto" w:fill="D9D9D9" w:themeFill="background1" w:themeFillShade="D9"/>
            <w:vAlign w:val="center"/>
          </w:tcPr>
          <w:p w:rsidR="00E50799" w:rsidRPr="00730EC4" w:rsidRDefault="00E50799" w:rsidP="00E50799">
            <w:pPr>
              <w:jc w:val="left"/>
              <w:rPr>
                <w:rFonts w:ascii="HG丸ｺﾞｼｯｸM-PRO" w:eastAsia="HG丸ｺﾞｼｯｸM-PRO" w:hAnsi="HG丸ｺﾞｼｯｸM-PRO"/>
                <w:sz w:val="24"/>
                <w:szCs w:val="24"/>
              </w:rPr>
            </w:pPr>
            <w:r w:rsidRPr="00730EC4">
              <w:rPr>
                <w:rFonts w:ascii="HG丸ｺﾞｼｯｸM-PRO" w:eastAsia="HG丸ｺﾞｼｯｸM-PRO" w:hAnsi="HG丸ｺﾞｼｯｸM-PRO" w:hint="eastAsia"/>
                <w:sz w:val="24"/>
                <w:szCs w:val="24"/>
              </w:rPr>
              <w:t>身体を動かしながら脳を鍛えるエクササイズ（コグニサイズ）</w:t>
            </w:r>
          </w:p>
        </w:tc>
        <w:tc>
          <w:tcPr>
            <w:tcW w:w="885" w:type="dxa"/>
            <w:vMerge w:val="restart"/>
            <w:vAlign w:val="center"/>
          </w:tcPr>
          <w:p w:rsidR="00E50799" w:rsidRPr="00730EC4" w:rsidRDefault="00E50799" w:rsidP="00E50799">
            <w:pPr>
              <w:jc w:val="center"/>
              <w:rPr>
                <w:rFonts w:ascii="HG丸ｺﾞｼｯｸM-PRO" w:eastAsia="HG丸ｺﾞｼｯｸM-PRO" w:hAnsi="HG丸ｺﾞｼｯｸM-PRO"/>
                <w:sz w:val="18"/>
                <w:szCs w:val="18"/>
              </w:rPr>
            </w:pPr>
            <w:r w:rsidRPr="00730EC4">
              <w:rPr>
                <w:rFonts w:ascii="HG丸ｺﾞｼｯｸM-PRO" w:eastAsia="HG丸ｺﾞｼｯｸM-PRO" w:hAnsi="HG丸ｺﾞｼｯｸM-PRO" w:hint="eastAsia"/>
                <w:sz w:val="18"/>
                <w:szCs w:val="18"/>
              </w:rPr>
              <w:t>20分</w:t>
            </w:r>
          </w:p>
        </w:tc>
      </w:tr>
      <w:tr w:rsidR="00E50799" w:rsidTr="00E50799">
        <w:trPr>
          <w:trHeight w:val="352"/>
        </w:trPr>
        <w:tc>
          <w:tcPr>
            <w:tcW w:w="536" w:type="dxa"/>
            <w:vMerge/>
            <w:vAlign w:val="center"/>
          </w:tcPr>
          <w:p w:rsidR="00E50799" w:rsidRPr="006173DC" w:rsidRDefault="00E50799" w:rsidP="00E50799">
            <w:pPr>
              <w:jc w:val="center"/>
              <w:rPr>
                <w:rFonts w:ascii="HG丸ｺﾞｼｯｸM-PRO" w:eastAsia="HG丸ｺﾞｼｯｸM-PRO" w:hAnsi="HG丸ｺﾞｼｯｸM-PRO"/>
                <w:sz w:val="22"/>
              </w:rPr>
            </w:pPr>
          </w:p>
        </w:tc>
        <w:tc>
          <w:tcPr>
            <w:tcW w:w="9529" w:type="dxa"/>
            <w:tcBorders>
              <w:bottom w:val="single" w:sz="4" w:space="0" w:color="auto"/>
            </w:tcBorders>
            <w:vAlign w:val="center"/>
          </w:tcPr>
          <w:p w:rsidR="00E50799" w:rsidRPr="000052EA" w:rsidRDefault="00E50799" w:rsidP="00E50799">
            <w:pPr>
              <w:jc w:val="left"/>
              <w:rPr>
                <w:rFonts w:ascii="HG丸ｺﾞｼｯｸM-PRO" w:eastAsia="HG丸ｺﾞｼｯｸM-PRO" w:hAnsi="HG丸ｺﾞｼｯｸM-PRO"/>
                <w:sz w:val="24"/>
                <w:szCs w:val="24"/>
              </w:rPr>
            </w:pPr>
            <w:r w:rsidRPr="000052EA">
              <w:rPr>
                <w:rFonts w:ascii="HG丸ｺﾞｼｯｸM-PRO" w:eastAsia="HG丸ｺﾞｼｯｸM-PRO" w:hAnsi="HG丸ｺﾞｼｯｸM-PRO" w:cs="メイリオ" w:hint="eastAsia"/>
                <w:sz w:val="24"/>
                <w:szCs w:val="24"/>
              </w:rPr>
              <w:t>簡単な計算やしりとりなどの課題を運動と一緒に行うことで、認知症の予防と健康促進を目指す誰でもできるエクササイズです。</w:t>
            </w:r>
          </w:p>
        </w:tc>
        <w:tc>
          <w:tcPr>
            <w:tcW w:w="885" w:type="dxa"/>
            <w:vMerge/>
            <w:vAlign w:val="center"/>
          </w:tcPr>
          <w:p w:rsidR="00E50799" w:rsidRPr="00730EC4" w:rsidRDefault="00E50799" w:rsidP="00E50799">
            <w:pPr>
              <w:jc w:val="center"/>
              <w:rPr>
                <w:rFonts w:ascii="HG丸ｺﾞｼｯｸM-PRO" w:eastAsia="HG丸ｺﾞｼｯｸM-PRO" w:hAnsi="HG丸ｺﾞｼｯｸM-PRO"/>
                <w:sz w:val="18"/>
                <w:szCs w:val="18"/>
              </w:rPr>
            </w:pPr>
          </w:p>
        </w:tc>
      </w:tr>
      <w:tr w:rsidR="00E50799" w:rsidTr="00E50799">
        <w:trPr>
          <w:trHeight w:val="318"/>
        </w:trPr>
        <w:tc>
          <w:tcPr>
            <w:tcW w:w="536" w:type="dxa"/>
            <w:vMerge w:val="restart"/>
            <w:vAlign w:val="center"/>
          </w:tcPr>
          <w:p w:rsidR="00E50799" w:rsidRPr="006173DC" w:rsidRDefault="000052EA" w:rsidP="00E5079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6</w:t>
            </w:r>
          </w:p>
        </w:tc>
        <w:tc>
          <w:tcPr>
            <w:tcW w:w="9529" w:type="dxa"/>
            <w:shd w:val="clear" w:color="auto" w:fill="D9D9D9" w:themeFill="background1" w:themeFillShade="D9"/>
            <w:vAlign w:val="center"/>
          </w:tcPr>
          <w:p w:rsidR="00E50799" w:rsidRPr="00730EC4" w:rsidRDefault="00E50799" w:rsidP="00E5079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話す・聞く・食べるを考える</w:t>
            </w:r>
          </w:p>
        </w:tc>
        <w:tc>
          <w:tcPr>
            <w:tcW w:w="885" w:type="dxa"/>
            <w:vMerge w:val="restart"/>
            <w:vAlign w:val="center"/>
          </w:tcPr>
          <w:p w:rsidR="00E50799" w:rsidRPr="00730EC4" w:rsidRDefault="000052EA" w:rsidP="00E507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30</w:t>
            </w:r>
            <w:r w:rsidR="00E50799">
              <w:rPr>
                <w:rFonts w:ascii="HG丸ｺﾞｼｯｸM-PRO" w:eastAsia="HG丸ｺﾞｼｯｸM-PRO" w:hAnsi="HG丸ｺﾞｼｯｸM-PRO" w:hint="eastAsia"/>
                <w:sz w:val="18"/>
                <w:szCs w:val="18"/>
              </w:rPr>
              <w:t>分</w:t>
            </w:r>
          </w:p>
        </w:tc>
      </w:tr>
      <w:tr w:rsidR="00E50799" w:rsidTr="00E50799">
        <w:trPr>
          <w:trHeight w:val="385"/>
        </w:trPr>
        <w:tc>
          <w:tcPr>
            <w:tcW w:w="536" w:type="dxa"/>
            <w:vMerge/>
            <w:vAlign w:val="center"/>
          </w:tcPr>
          <w:p w:rsidR="00E50799" w:rsidRPr="006173DC" w:rsidRDefault="00E50799" w:rsidP="00E50799">
            <w:pPr>
              <w:jc w:val="center"/>
              <w:rPr>
                <w:rFonts w:ascii="HG丸ｺﾞｼｯｸM-PRO" w:eastAsia="HG丸ｺﾞｼｯｸM-PRO" w:hAnsi="HG丸ｺﾞｼｯｸM-PRO"/>
                <w:sz w:val="22"/>
              </w:rPr>
            </w:pPr>
          </w:p>
        </w:tc>
        <w:tc>
          <w:tcPr>
            <w:tcW w:w="9529" w:type="dxa"/>
            <w:tcBorders>
              <w:bottom w:val="single" w:sz="4" w:space="0" w:color="auto"/>
            </w:tcBorders>
            <w:vAlign w:val="center"/>
          </w:tcPr>
          <w:p w:rsidR="00E50799" w:rsidRPr="000052EA" w:rsidRDefault="00E50799" w:rsidP="00E50799">
            <w:pPr>
              <w:jc w:val="left"/>
              <w:rPr>
                <w:rFonts w:ascii="HG丸ｺﾞｼｯｸM-PRO" w:eastAsia="HG丸ｺﾞｼｯｸM-PRO" w:hAnsi="HG丸ｺﾞｼｯｸM-PRO"/>
                <w:sz w:val="24"/>
                <w:szCs w:val="24"/>
              </w:rPr>
            </w:pPr>
            <w:r w:rsidRPr="000052EA">
              <w:rPr>
                <w:rFonts w:ascii="HG丸ｺﾞｼｯｸM-PRO" w:eastAsia="HG丸ｺﾞｼｯｸM-PRO" w:hAnsi="HG丸ｺﾞｼｯｸM-PRO" w:hint="eastAsia"/>
                <w:sz w:val="24"/>
                <w:szCs w:val="24"/>
              </w:rPr>
              <w:t>歳を重ねたり、病気になって「話す・聞く・食べる」ことに不自由になって悩んでいる方</w:t>
            </w:r>
            <w:r w:rsidR="002E6338">
              <w:rPr>
                <w:rFonts w:ascii="HG丸ｺﾞｼｯｸM-PRO" w:eastAsia="HG丸ｺﾞｼｯｸM-PRO" w:hAnsi="HG丸ｺﾞｼｯｸM-PRO" w:hint="eastAsia"/>
                <w:sz w:val="24"/>
                <w:szCs w:val="24"/>
              </w:rPr>
              <w:t>は</w:t>
            </w:r>
            <w:r w:rsidRPr="000052EA">
              <w:rPr>
                <w:rFonts w:ascii="HG丸ｺﾞｼｯｸM-PRO" w:eastAsia="HG丸ｺﾞｼｯｸM-PRO" w:hAnsi="HG丸ｺﾞｼｯｸM-PRO" w:hint="eastAsia"/>
                <w:sz w:val="24"/>
                <w:szCs w:val="24"/>
              </w:rPr>
              <w:t>いませんか？　言語聴覚士が専門的な視点でアドバイスを行います。</w:t>
            </w:r>
          </w:p>
        </w:tc>
        <w:tc>
          <w:tcPr>
            <w:tcW w:w="885" w:type="dxa"/>
            <w:vMerge/>
            <w:vAlign w:val="center"/>
          </w:tcPr>
          <w:p w:rsidR="00E50799" w:rsidRPr="00730EC4" w:rsidRDefault="00E50799" w:rsidP="00E50799">
            <w:pPr>
              <w:jc w:val="center"/>
              <w:rPr>
                <w:rFonts w:ascii="HG丸ｺﾞｼｯｸM-PRO" w:eastAsia="HG丸ｺﾞｼｯｸM-PRO" w:hAnsi="HG丸ｺﾞｼｯｸM-PRO"/>
                <w:sz w:val="18"/>
                <w:szCs w:val="18"/>
              </w:rPr>
            </w:pPr>
          </w:p>
        </w:tc>
      </w:tr>
      <w:tr w:rsidR="00E50799" w:rsidRPr="00D923A4" w:rsidTr="00E50799">
        <w:trPr>
          <w:trHeight w:val="306"/>
        </w:trPr>
        <w:tc>
          <w:tcPr>
            <w:tcW w:w="536" w:type="dxa"/>
            <w:vMerge w:val="restart"/>
            <w:vAlign w:val="center"/>
          </w:tcPr>
          <w:p w:rsidR="00E50799" w:rsidRPr="006173DC" w:rsidRDefault="000052EA" w:rsidP="00E5079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7</w:t>
            </w:r>
          </w:p>
        </w:tc>
        <w:tc>
          <w:tcPr>
            <w:tcW w:w="9529" w:type="dxa"/>
            <w:shd w:val="clear" w:color="auto" w:fill="D9D9D9" w:themeFill="background1" w:themeFillShade="D9"/>
            <w:vAlign w:val="center"/>
          </w:tcPr>
          <w:p w:rsidR="00E50799" w:rsidRPr="00730EC4" w:rsidRDefault="00E50799" w:rsidP="00E50799">
            <w:pPr>
              <w:jc w:val="left"/>
              <w:rPr>
                <w:rFonts w:ascii="HG丸ｺﾞｼｯｸM-PRO" w:eastAsia="HG丸ｺﾞｼｯｸM-PRO" w:hAnsi="HG丸ｺﾞｼｯｸM-PRO"/>
                <w:sz w:val="24"/>
                <w:szCs w:val="24"/>
              </w:rPr>
            </w:pPr>
            <w:r w:rsidRPr="00730EC4">
              <w:rPr>
                <w:rFonts w:ascii="HG丸ｺﾞｼｯｸM-PRO" w:eastAsia="HG丸ｺﾞｼｯｸM-PRO" w:hAnsi="HG丸ｺﾞｼｯｸM-PRO" w:hint="eastAsia"/>
                <w:sz w:val="24"/>
                <w:szCs w:val="24"/>
              </w:rPr>
              <w:t>介護保険の利用について</w:t>
            </w:r>
          </w:p>
        </w:tc>
        <w:tc>
          <w:tcPr>
            <w:tcW w:w="885" w:type="dxa"/>
            <w:vMerge w:val="restart"/>
            <w:vAlign w:val="center"/>
          </w:tcPr>
          <w:p w:rsidR="00E50799" w:rsidRPr="00730EC4" w:rsidRDefault="00E50799" w:rsidP="00E50799">
            <w:pPr>
              <w:rPr>
                <w:rFonts w:ascii="HG丸ｺﾞｼｯｸM-PRO" w:eastAsia="HG丸ｺﾞｼｯｸM-PRO" w:hAnsi="HG丸ｺﾞｼｯｸM-PRO"/>
                <w:sz w:val="18"/>
                <w:szCs w:val="18"/>
              </w:rPr>
            </w:pPr>
            <w:r w:rsidRPr="00730EC4">
              <w:rPr>
                <w:rFonts w:ascii="HG丸ｺﾞｼｯｸM-PRO" w:eastAsia="HG丸ｺﾞｼｯｸM-PRO" w:hAnsi="HG丸ｺﾞｼｯｸM-PRO" w:hint="eastAsia"/>
                <w:sz w:val="18"/>
                <w:szCs w:val="18"/>
              </w:rPr>
              <w:t>30分～</w:t>
            </w:r>
          </w:p>
          <w:p w:rsidR="00E50799" w:rsidRPr="00730EC4" w:rsidRDefault="00E50799" w:rsidP="00E50799">
            <w:pPr>
              <w:jc w:val="center"/>
              <w:rPr>
                <w:rFonts w:ascii="HG丸ｺﾞｼｯｸM-PRO" w:eastAsia="HG丸ｺﾞｼｯｸM-PRO" w:hAnsi="HG丸ｺﾞｼｯｸM-PRO"/>
                <w:sz w:val="18"/>
                <w:szCs w:val="18"/>
              </w:rPr>
            </w:pPr>
            <w:r w:rsidRPr="00730EC4">
              <w:rPr>
                <w:rFonts w:ascii="HG丸ｺﾞｼｯｸM-PRO" w:eastAsia="HG丸ｺﾞｼｯｸM-PRO" w:hAnsi="HG丸ｺﾞｼｯｸM-PRO" w:hint="eastAsia"/>
                <w:sz w:val="18"/>
                <w:szCs w:val="18"/>
              </w:rPr>
              <w:t>60分</w:t>
            </w:r>
          </w:p>
        </w:tc>
      </w:tr>
      <w:tr w:rsidR="00E50799" w:rsidRPr="00D923A4" w:rsidTr="00E50799">
        <w:trPr>
          <w:trHeight w:val="537"/>
        </w:trPr>
        <w:tc>
          <w:tcPr>
            <w:tcW w:w="536" w:type="dxa"/>
            <w:vMerge/>
            <w:vAlign w:val="center"/>
          </w:tcPr>
          <w:p w:rsidR="00E50799" w:rsidRPr="00730EC4" w:rsidRDefault="00E50799" w:rsidP="00E50799">
            <w:pPr>
              <w:jc w:val="center"/>
              <w:rPr>
                <w:rFonts w:ascii="HG丸ｺﾞｼｯｸM-PRO" w:eastAsia="HG丸ｺﾞｼｯｸM-PRO" w:hAnsi="HG丸ｺﾞｼｯｸM-PRO"/>
                <w:sz w:val="18"/>
                <w:szCs w:val="18"/>
              </w:rPr>
            </w:pPr>
          </w:p>
        </w:tc>
        <w:tc>
          <w:tcPr>
            <w:tcW w:w="9529" w:type="dxa"/>
            <w:tcBorders>
              <w:bottom w:val="single" w:sz="4" w:space="0" w:color="auto"/>
            </w:tcBorders>
            <w:vAlign w:val="center"/>
          </w:tcPr>
          <w:p w:rsidR="00E50799" w:rsidRPr="000052EA" w:rsidRDefault="00E50799" w:rsidP="00E50799">
            <w:pPr>
              <w:jc w:val="left"/>
              <w:rPr>
                <w:rFonts w:ascii="HG丸ｺﾞｼｯｸM-PRO" w:eastAsia="HG丸ｺﾞｼｯｸM-PRO" w:hAnsi="HG丸ｺﾞｼｯｸM-PRO"/>
                <w:sz w:val="24"/>
                <w:szCs w:val="24"/>
              </w:rPr>
            </w:pPr>
            <w:r w:rsidRPr="000052EA">
              <w:rPr>
                <w:rFonts w:ascii="HG丸ｺﾞｼｯｸM-PRO" w:eastAsia="HG丸ｺﾞｼｯｸM-PRO" w:hAnsi="HG丸ｺﾞｼｯｸM-PRO" w:hint="eastAsia"/>
                <w:sz w:val="24"/>
                <w:szCs w:val="24"/>
              </w:rPr>
              <w:t>介護保険の申請から利用までの手順やどんなサービスを利用することができるのか等ご紹介いたします。</w:t>
            </w:r>
          </w:p>
        </w:tc>
        <w:tc>
          <w:tcPr>
            <w:tcW w:w="885" w:type="dxa"/>
            <w:vMerge/>
            <w:vAlign w:val="center"/>
          </w:tcPr>
          <w:p w:rsidR="00E50799" w:rsidRPr="0016104E" w:rsidRDefault="00E50799" w:rsidP="00E50799">
            <w:pPr>
              <w:jc w:val="center"/>
              <w:rPr>
                <w:rFonts w:ascii="HG丸ｺﾞｼｯｸM-PRO" w:eastAsia="HG丸ｺﾞｼｯｸM-PRO" w:hAnsi="HG丸ｺﾞｼｯｸM-PRO"/>
                <w:sz w:val="22"/>
              </w:rPr>
            </w:pPr>
          </w:p>
        </w:tc>
      </w:tr>
      <w:tr w:rsidR="00E50799" w:rsidRPr="00D923A4" w:rsidTr="00E50799">
        <w:trPr>
          <w:trHeight w:val="349"/>
        </w:trPr>
        <w:tc>
          <w:tcPr>
            <w:tcW w:w="536" w:type="dxa"/>
            <w:vMerge w:val="restart"/>
            <w:vAlign w:val="center"/>
          </w:tcPr>
          <w:p w:rsidR="00E50799" w:rsidRPr="00354F01" w:rsidRDefault="000052EA" w:rsidP="00E5079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8</w:t>
            </w:r>
          </w:p>
        </w:tc>
        <w:tc>
          <w:tcPr>
            <w:tcW w:w="9529" w:type="dxa"/>
            <w:shd w:val="pct10" w:color="auto" w:fill="auto"/>
            <w:vAlign w:val="center"/>
          </w:tcPr>
          <w:p w:rsidR="00E50799" w:rsidRPr="00354F01" w:rsidRDefault="00E50799" w:rsidP="00E50799">
            <w:pPr>
              <w:jc w:val="left"/>
              <w:rPr>
                <w:rFonts w:ascii="HG丸ｺﾞｼｯｸM-PRO" w:eastAsia="HG丸ｺﾞｼｯｸM-PRO" w:hAnsi="HG丸ｺﾞｼｯｸM-PRO"/>
                <w:sz w:val="22"/>
              </w:rPr>
            </w:pPr>
            <w:r w:rsidRPr="002A35DF">
              <w:rPr>
                <w:rFonts w:ascii="HG丸ｺﾞｼｯｸM-PRO" w:eastAsia="HG丸ｺﾞｼｯｸM-PRO" w:hAnsi="HG丸ｺﾞｼｯｸM-PRO" w:hint="eastAsia"/>
                <w:sz w:val="22"/>
              </w:rPr>
              <w:t>要介護状態にならないための高血圧対策</w:t>
            </w:r>
          </w:p>
        </w:tc>
        <w:tc>
          <w:tcPr>
            <w:tcW w:w="885" w:type="dxa"/>
            <w:vMerge w:val="restart"/>
            <w:vAlign w:val="center"/>
          </w:tcPr>
          <w:p w:rsidR="00E50799" w:rsidRPr="00C35045" w:rsidRDefault="000052EA" w:rsidP="00E507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r w:rsidR="00E50799" w:rsidRPr="00C35045">
              <w:rPr>
                <w:rFonts w:ascii="HG丸ｺﾞｼｯｸM-PRO" w:eastAsia="HG丸ｺﾞｼｯｸM-PRO" w:hAnsi="HG丸ｺﾞｼｯｸM-PRO" w:hint="eastAsia"/>
                <w:sz w:val="18"/>
                <w:szCs w:val="18"/>
              </w:rPr>
              <w:t>分</w:t>
            </w:r>
          </w:p>
        </w:tc>
      </w:tr>
      <w:tr w:rsidR="00E50799" w:rsidRPr="00D923A4" w:rsidTr="00E50799">
        <w:trPr>
          <w:trHeight w:val="537"/>
        </w:trPr>
        <w:tc>
          <w:tcPr>
            <w:tcW w:w="536" w:type="dxa"/>
            <w:vMerge/>
            <w:vAlign w:val="center"/>
          </w:tcPr>
          <w:p w:rsidR="00E50799" w:rsidRPr="00354F01" w:rsidRDefault="00E50799" w:rsidP="00E50799">
            <w:pPr>
              <w:jc w:val="center"/>
              <w:rPr>
                <w:rFonts w:ascii="HG丸ｺﾞｼｯｸM-PRO" w:eastAsia="HG丸ｺﾞｼｯｸM-PRO" w:hAnsi="HG丸ｺﾞｼｯｸM-PRO"/>
                <w:sz w:val="22"/>
              </w:rPr>
            </w:pPr>
          </w:p>
        </w:tc>
        <w:tc>
          <w:tcPr>
            <w:tcW w:w="9529" w:type="dxa"/>
            <w:tcBorders>
              <w:bottom w:val="single" w:sz="4" w:space="0" w:color="auto"/>
            </w:tcBorders>
            <w:vAlign w:val="center"/>
          </w:tcPr>
          <w:p w:rsidR="000052EA" w:rsidRDefault="00E50799" w:rsidP="00E50799">
            <w:pPr>
              <w:jc w:val="left"/>
              <w:rPr>
                <w:rFonts w:ascii="HG丸ｺﾞｼｯｸM-PRO" w:eastAsia="HG丸ｺﾞｼｯｸM-PRO" w:hAnsi="HG丸ｺﾞｼｯｸM-PRO"/>
                <w:sz w:val="24"/>
                <w:szCs w:val="24"/>
              </w:rPr>
            </w:pPr>
            <w:r w:rsidRPr="000052EA">
              <w:rPr>
                <w:rFonts w:ascii="HG丸ｺﾞｼｯｸM-PRO" w:eastAsia="HG丸ｺﾞｼｯｸM-PRO" w:hAnsi="HG丸ｺﾞｼｯｸM-PRO" w:hint="eastAsia"/>
                <w:sz w:val="24"/>
                <w:szCs w:val="24"/>
              </w:rPr>
              <w:t>管理栄養士による、高血圧にならないための食事や栄養面でのアドバイスを</w:t>
            </w:r>
          </w:p>
          <w:p w:rsidR="00E50799" w:rsidRPr="000052EA" w:rsidRDefault="00E50799" w:rsidP="00E50799">
            <w:pPr>
              <w:jc w:val="left"/>
              <w:rPr>
                <w:rFonts w:ascii="HG丸ｺﾞｼｯｸM-PRO" w:eastAsia="HG丸ｺﾞｼｯｸM-PRO" w:hAnsi="HG丸ｺﾞｼｯｸM-PRO"/>
                <w:sz w:val="24"/>
                <w:szCs w:val="24"/>
              </w:rPr>
            </w:pPr>
            <w:r w:rsidRPr="000052EA">
              <w:rPr>
                <w:rFonts w:ascii="HG丸ｺﾞｼｯｸM-PRO" w:eastAsia="HG丸ｺﾞｼｯｸM-PRO" w:hAnsi="HG丸ｺﾞｼｯｸM-PRO" w:hint="eastAsia"/>
                <w:sz w:val="24"/>
                <w:szCs w:val="24"/>
              </w:rPr>
              <w:t>行います。</w:t>
            </w:r>
          </w:p>
        </w:tc>
        <w:tc>
          <w:tcPr>
            <w:tcW w:w="885" w:type="dxa"/>
            <w:vMerge/>
            <w:vAlign w:val="center"/>
          </w:tcPr>
          <w:p w:rsidR="00E50799" w:rsidRPr="00354F01" w:rsidRDefault="00E50799" w:rsidP="00E50799">
            <w:pPr>
              <w:jc w:val="center"/>
              <w:rPr>
                <w:rFonts w:ascii="HG丸ｺﾞｼｯｸM-PRO" w:eastAsia="HG丸ｺﾞｼｯｸM-PRO" w:hAnsi="HG丸ｺﾞｼｯｸM-PRO"/>
                <w:sz w:val="22"/>
              </w:rPr>
            </w:pPr>
          </w:p>
        </w:tc>
      </w:tr>
    </w:tbl>
    <w:p w:rsidR="00627AC4" w:rsidRDefault="00627AC4" w:rsidP="00276FDC">
      <w:pPr>
        <w:rPr>
          <w:rFonts w:ascii="HGS創英ﾌﾟﾚｾﾞﾝｽEB" w:eastAsia="HGS創英ﾌﾟﾚｾﾞﾝｽEB" w:hAnsi="HG丸ｺﾞｼｯｸM-PRO"/>
          <w:szCs w:val="21"/>
        </w:rPr>
      </w:pPr>
    </w:p>
    <w:p w:rsidR="000052EA" w:rsidRDefault="000052EA" w:rsidP="00627AC4">
      <w:pPr>
        <w:rPr>
          <w:rFonts w:ascii="HG丸ｺﾞｼｯｸM-PRO" w:eastAsia="HG丸ｺﾞｼｯｸM-PRO" w:hAnsi="HG丸ｺﾞｼｯｸM-PRO"/>
          <w:sz w:val="26"/>
          <w:szCs w:val="26"/>
        </w:rPr>
      </w:pPr>
    </w:p>
    <w:p w:rsidR="000052EA" w:rsidRDefault="000052EA" w:rsidP="00627AC4">
      <w:pPr>
        <w:rPr>
          <w:rFonts w:ascii="HG丸ｺﾞｼｯｸM-PRO" w:eastAsia="HG丸ｺﾞｼｯｸM-PRO" w:hAnsi="HG丸ｺﾞｼｯｸM-PRO"/>
          <w:sz w:val="26"/>
          <w:szCs w:val="26"/>
        </w:rPr>
      </w:pPr>
    </w:p>
    <w:p w:rsidR="00627AC4" w:rsidRPr="005549D6" w:rsidRDefault="00627AC4" w:rsidP="00627AC4">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lastRenderedPageBreak/>
        <w:t>＜</w:t>
      </w:r>
      <w:r w:rsidRPr="005549D6">
        <w:rPr>
          <w:rFonts w:ascii="HG丸ｺﾞｼｯｸM-PRO" w:eastAsia="HG丸ｺﾞｼｯｸM-PRO" w:hAnsi="HG丸ｺﾞｼｯｸM-PRO" w:hint="eastAsia"/>
          <w:sz w:val="26"/>
          <w:szCs w:val="26"/>
        </w:rPr>
        <w:t>申し込み方法</w:t>
      </w:r>
      <w:r>
        <w:rPr>
          <w:rFonts w:ascii="HG丸ｺﾞｼｯｸM-PRO" w:eastAsia="HG丸ｺﾞｼｯｸM-PRO" w:hAnsi="HG丸ｺﾞｼｯｸM-PRO" w:hint="eastAsia"/>
          <w:sz w:val="26"/>
          <w:szCs w:val="26"/>
        </w:rPr>
        <w:t>＞</w:t>
      </w:r>
    </w:p>
    <w:p w:rsidR="00627AC4" w:rsidRDefault="00627AC4" w:rsidP="00627AC4">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730EC4">
        <w:rPr>
          <w:rFonts w:ascii="HG丸ｺﾞｼｯｸM-PRO" w:eastAsia="HG丸ｺﾞｼｯｸM-PRO" w:hAnsi="HG丸ｺﾞｼｯｸM-PRO" w:hint="eastAsia"/>
          <w:sz w:val="26"/>
          <w:szCs w:val="26"/>
        </w:rPr>
        <w:t>各地域の市町村役場・地域</w:t>
      </w:r>
      <w:r w:rsidRPr="005549D6">
        <w:rPr>
          <w:rFonts w:ascii="HG丸ｺﾞｼｯｸM-PRO" w:eastAsia="HG丸ｺﾞｼｯｸM-PRO" w:hAnsi="HG丸ｺﾞｼｯｸM-PRO" w:hint="eastAsia"/>
          <w:sz w:val="26"/>
          <w:szCs w:val="26"/>
        </w:rPr>
        <w:t>包括支援センターに開催の</w:t>
      </w:r>
      <w:r w:rsidR="00865044">
        <w:rPr>
          <w:rFonts w:ascii="HG丸ｺﾞｼｯｸM-PRO" w:eastAsia="HG丸ｺﾞｼｯｸM-PRO" w:hAnsi="HG丸ｺﾞｼｯｸM-PRO" w:hint="eastAsia"/>
          <w:sz w:val="26"/>
          <w:szCs w:val="26"/>
        </w:rPr>
        <w:t>２</w:t>
      </w:r>
      <w:r w:rsidRPr="005549D6">
        <w:rPr>
          <w:rFonts w:ascii="HG丸ｺﾞｼｯｸM-PRO" w:eastAsia="HG丸ｺﾞｼｯｸM-PRO" w:hAnsi="HG丸ｺﾞｼｯｸM-PRO" w:hint="eastAsia"/>
          <w:sz w:val="26"/>
          <w:szCs w:val="26"/>
        </w:rPr>
        <w:t>カ月前までに</w:t>
      </w:r>
      <w:r w:rsidR="000B61E2">
        <w:rPr>
          <w:rFonts w:ascii="HG丸ｺﾞｼｯｸM-PRO" w:eastAsia="HG丸ｺﾞｼｯｸM-PRO" w:hAnsi="HG丸ｺﾞｼｯｸM-PRO" w:hint="eastAsia"/>
          <w:sz w:val="26"/>
          <w:szCs w:val="26"/>
        </w:rPr>
        <w:t>FAXまたは</w:t>
      </w:r>
      <w:r w:rsidRPr="005549D6">
        <w:rPr>
          <w:rFonts w:ascii="HG丸ｺﾞｼｯｸM-PRO" w:eastAsia="HG丸ｺﾞｼｯｸM-PRO" w:hAnsi="HG丸ｺﾞｼｯｸM-PRO" w:hint="eastAsia"/>
          <w:sz w:val="26"/>
          <w:szCs w:val="26"/>
        </w:rPr>
        <w:t>お電話でお申し込みください。（</w:t>
      </w:r>
      <w:r w:rsidR="000B61E2">
        <w:rPr>
          <w:rFonts w:ascii="HG丸ｺﾞｼｯｸM-PRO" w:eastAsia="HG丸ｺﾞｼｯｸM-PRO" w:hAnsi="HG丸ｺﾞｼｯｸM-PRO" w:hint="eastAsia"/>
          <w:sz w:val="26"/>
          <w:szCs w:val="26"/>
        </w:rPr>
        <w:t>下記申込書を利用ください）</w:t>
      </w:r>
    </w:p>
    <w:p w:rsidR="00627AC4" w:rsidRPr="005549D6" w:rsidRDefault="00627AC4" w:rsidP="00730EC4">
      <w:pPr>
        <w:ind w:firstLineChars="100" w:firstLine="260"/>
        <w:rPr>
          <w:rFonts w:ascii="HG丸ｺﾞｼｯｸM-PRO" w:eastAsia="HG丸ｺﾞｼｯｸM-PRO" w:hAnsi="HG丸ｺﾞｼｯｸM-PRO"/>
          <w:sz w:val="26"/>
          <w:szCs w:val="26"/>
        </w:rPr>
      </w:pPr>
      <w:r w:rsidRPr="005549D6">
        <w:rPr>
          <w:rFonts w:ascii="HG丸ｺﾞｼｯｸM-PRO" w:eastAsia="HG丸ｺﾞｼｯｸM-PRO" w:hAnsi="HG丸ｺﾞｼｯｸM-PRO" w:hint="eastAsia"/>
          <w:sz w:val="26"/>
          <w:szCs w:val="26"/>
        </w:rPr>
        <w:t>※希望日時により講師がお伺いできない場合がありますので予めご</w:t>
      </w:r>
      <w:r>
        <w:rPr>
          <w:rFonts w:ascii="HG丸ｺﾞｼｯｸM-PRO" w:eastAsia="HG丸ｺﾞｼｯｸM-PRO" w:hAnsi="HG丸ｺﾞｼｯｸM-PRO" w:hint="eastAsia"/>
          <w:sz w:val="26"/>
          <w:szCs w:val="26"/>
        </w:rPr>
        <w:t>了承</w:t>
      </w:r>
      <w:r w:rsidRPr="005549D6">
        <w:rPr>
          <w:rFonts w:ascii="HG丸ｺﾞｼｯｸM-PRO" w:eastAsia="HG丸ｺﾞｼｯｸM-PRO" w:hAnsi="HG丸ｺﾞｼｯｸM-PRO" w:hint="eastAsia"/>
          <w:sz w:val="26"/>
          <w:szCs w:val="26"/>
        </w:rPr>
        <w:t>下さい。</w:t>
      </w:r>
    </w:p>
    <w:p w:rsidR="00627AC4" w:rsidRPr="005549D6" w:rsidRDefault="00627AC4" w:rsidP="00627AC4">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Pr="005549D6">
        <w:rPr>
          <w:rFonts w:ascii="HG丸ｺﾞｼｯｸM-PRO" w:eastAsia="HG丸ｺﾞｼｯｸM-PRO" w:hAnsi="HG丸ｺﾞｼｯｸM-PRO" w:hint="eastAsia"/>
          <w:sz w:val="26"/>
          <w:szCs w:val="26"/>
        </w:rPr>
        <w:t>講師派遣料は無料ですが、会場の使用料などが発生する場合は申し込み者のご負担となります。</w:t>
      </w:r>
    </w:p>
    <w:p w:rsidR="00627AC4" w:rsidRPr="005549D6" w:rsidRDefault="00627AC4" w:rsidP="00627AC4">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Pr="005549D6">
        <w:rPr>
          <w:rFonts w:ascii="HG丸ｺﾞｼｯｸM-PRO" w:eastAsia="HG丸ｺﾞｼｯｸM-PRO" w:hAnsi="HG丸ｺﾞｼｯｸM-PRO" w:hint="eastAsia"/>
          <w:sz w:val="26"/>
          <w:szCs w:val="26"/>
        </w:rPr>
        <w:t>訪問例</w:t>
      </w:r>
    </w:p>
    <w:p w:rsidR="00627AC4" w:rsidRDefault="00730EC4" w:rsidP="00627AC4">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地域で行われる、老人会・サロン・</w:t>
      </w:r>
      <w:r w:rsidR="00865044">
        <w:rPr>
          <w:rFonts w:ascii="HG丸ｺﾞｼｯｸM-PRO" w:eastAsia="HG丸ｺﾞｼｯｸM-PRO" w:hAnsi="HG丸ｺﾞｼｯｸM-PRO" w:hint="eastAsia"/>
          <w:sz w:val="26"/>
          <w:szCs w:val="26"/>
        </w:rPr>
        <w:t>団体</w:t>
      </w:r>
      <w:r w:rsidR="00627AC4">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婦人会・事業所</w:t>
      </w:r>
      <w:r w:rsidR="00865044">
        <w:rPr>
          <w:rFonts w:ascii="HG丸ｺﾞｼｯｸM-PRO" w:eastAsia="HG丸ｺﾞｼｯｸM-PRO" w:hAnsi="HG丸ｺﾞｼｯｸM-PRO" w:hint="eastAsia"/>
          <w:sz w:val="26"/>
          <w:szCs w:val="26"/>
        </w:rPr>
        <w:t>・企業</w:t>
      </w:r>
      <w:r>
        <w:rPr>
          <w:rFonts w:ascii="HG丸ｺﾞｼｯｸM-PRO" w:eastAsia="HG丸ｺﾞｼｯｸM-PRO" w:hAnsi="HG丸ｺﾞｼｯｸM-PRO" w:hint="eastAsia"/>
          <w:sz w:val="26"/>
          <w:szCs w:val="26"/>
        </w:rPr>
        <w:t>で行う研修等</w:t>
      </w:r>
    </w:p>
    <w:tbl>
      <w:tblPr>
        <w:tblStyle w:val="a3"/>
        <w:tblpPr w:leftFromText="142" w:rightFromText="142" w:vertAnchor="text" w:horzAnchor="margin" w:tblpY="217"/>
        <w:tblW w:w="0" w:type="auto"/>
        <w:tblLook w:val="04A0" w:firstRow="1" w:lastRow="0" w:firstColumn="1" w:lastColumn="0" w:noHBand="0" w:noVBand="1"/>
      </w:tblPr>
      <w:tblGrid>
        <w:gridCol w:w="1356"/>
        <w:gridCol w:w="5036"/>
        <w:gridCol w:w="3350"/>
      </w:tblGrid>
      <w:tr w:rsidR="00627AC4" w:rsidRPr="002A24DF" w:rsidTr="00627AC4">
        <w:tc>
          <w:tcPr>
            <w:tcW w:w="1384" w:type="dxa"/>
            <w:tcBorders>
              <w:top w:val="single" w:sz="4" w:space="0" w:color="auto"/>
            </w:tcBorders>
          </w:tcPr>
          <w:p w:rsidR="00627AC4" w:rsidRPr="002A24DF" w:rsidRDefault="00627AC4" w:rsidP="00627AC4">
            <w:pPr>
              <w:jc w:val="center"/>
              <w:rPr>
                <w:rFonts w:ascii="HG丸ｺﾞｼｯｸM-PRO" w:eastAsia="HG丸ｺﾞｼｯｸM-PRO" w:hAnsi="HG丸ｺﾞｼｯｸM-PRO"/>
                <w:sz w:val="24"/>
                <w:szCs w:val="24"/>
              </w:rPr>
            </w:pPr>
            <w:r w:rsidRPr="002A24DF">
              <w:rPr>
                <w:rFonts w:ascii="HG丸ｺﾞｼｯｸM-PRO" w:eastAsia="HG丸ｺﾞｼｯｸM-PRO" w:hAnsi="HG丸ｺﾞｼｯｸM-PRO" w:hint="eastAsia"/>
                <w:sz w:val="24"/>
                <w:szCs w:val="24"/>
              </w:rPr>
              <w:t>担当圏域</w:t>
            </w:r>
          </w:p>
        </w:tc>
        <w:tc>
          <w:tcPr>
            <w:tcW w:w="5168" w:type="dxa"/>
            <w:tcBorders>
              <w:top w:val="single" w:sz="4" w:space="0" w:color="auto"/>
            </w:tcBorders>
          </w:tcPr>
          <w:p w:rsidR="00627AC4" w:rsidRPr="002A24DF" w:rsidRDefault="00627AC4" w:rsidP="00627AC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申し込み先</w:t>
            </w:r>
          </w:p>
        </w:tc>
        <w:tc>
          <w:tcPr>
            <w:tcW w:w="3416" w:type="dxa"/>
            <w:tcBorders>
              <w:top w:val="single" w:sz="4" w:space="0" w:color="auto"/>
            </w:tcBorders>
          </w:tcPr>
          <w:p w:rsidR="00627AC4" w:rsidRPr="002A24DF" w:rsidRDefault="00627AC4" w:rsidP="00627AC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電話（ファックス）</w:t>
            </w:r>
          </w:p>
        </w:tc>
      </w:tr>
      <w:tr w:rsidR="00627AC4" w:rsidRPr="002A24DF" w:rsidTr="00627AC4">
        <w:tc>
          <w:tcPr>
            <w:tcW w:w="1384" w:type="dxa"/>
            <w:vAlign w:val="center"/>
          </w:tcPr>
          <w:p w:rsidR="00627AC4" w:rsidRPr="002A24DF" w:rsidRDefault="00627AC4" w:rsidP="00627AC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伊 達 市</w:t>
            </w:r>
          </w:p>
        </w:tc>
        <w:tc>
          <w:tcPr>
            <w:tcW w:w="5168" w:type="dxa"/>
          </w:tcPr>
          <w:p w:rsidR="00627AC4" w:rsidRPr="002A24DF" w:rsidRDefault="00627AC4" w:rsidP="00627AC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伊達市役所 高齢福祉課 高齢支援係</w:t>
            </w:r>
          </w:p>
        </w:tc>
        <w:tc>
          <w:tcPr>
            <w:tcW w:w="3416" w:type="dxa"/>
          </w:tcPr>
          <w:p w:rsidR="00627AC4" w:rsidRPr="002A24DF" w:rsidRDefault="00627AC4" w:rsidP="00627AC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575-1125（57</w:t>
            </w:r>
            <w:r w:rsidR="002A1BE2">
              <w:rPr>
                <w:rFonts w:ascii="HG丸ｺﾞｼｯｸM-PRO" w:eastAsia="HG丸ｺﾞｼｯｸM-PRO" w:hAnsi="HG丸ｺﾞｼｯｸM-PRO" w:hint="eastAsia"/>
                <w:sz w:val="24"/>
                <w:szCs w:val="24"/>
              </w:rPr>
              <w:t>６</w:t>
            </w:r>
            <w:r>
              <w:rPr>
                <w:rFonts w:ascii="HG丸ｺﾞｼｯｸM-PRO" w:eastAsia="HG丸ｺﾞｼｯｸM-PRO" w:hAnsi="HG丸ｺﾞｼｯｸM-PRO" w:hint="eastAsia"/>
                <w:sz w:val="24"/>
                <w:szCs w:val="24"/>
              </w:rPr>
              <w:t>-7199）</w:t>
            </w:r>
          </w:p>
        </w:tc>
      </w:tr>
      <w:tr w:rsidR="00627AC4" w:rsidRPr="002A24DF" w:rsidTr="00627AC4">
        <w:tc>
          <w:tcPr>
            <w:tcW w:w="1384" w:type="dxa"/>
            <w:vAlign w:val="center"/>
          </w:tcPr>
          <w:p w:rsidR="00627AC4" w:rsidRPr="002A24DF" w:rsidRDefault="00627AC4" w:rsidP="00627AC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伊達地域</w:t>
            </w:r>
          </w:p>
        </w:tc>
        <w:tc>
          <w:tcPr>
            <w:tcW w:w="5168" w:type="dxa"/>
          </w:tcPr>
          <w:p w:rsidR="00627AC4" w:rsidRPr="002A24DF" w:rsidRDefault="00627AC4" w:rsidP="00627AC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・伊達地域包括支援センター</w:t>
            </w:r>
          </w:p>
        </w:tc>
        <w:tc>
          <w:tcPr>
            <w:tcW w:w="3416" w:type="dxa"/>
          </w:tcPr>
          <w:p w:rsidR="00627AC4" w:rsidRPr="002A24DF" w:rsidRDefault="00627AC4" w:rsidP="00627AC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551-2144（551-2366）</w:t>
            </w:r>
          </w:p>
        </w:tc>
      </w:tr>
      <w:tr w:rsidR="00627AC4" w:rsidRPr="002A24DF" w:rsidTr="00627AC4">
        <w:tc>
          <w:tcPr>
            <w:tcW w:w="1384" w:type="dxa"/>
            <w:vAlign w:val="center"/>
          </w:tcPr>
          <w:p w:rsidR="00627AC4" w:rsidRPr="002A24DF" w:rsidRDefault="00627AC4" w:rsidP="00627AC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保原地域</w:t>
            </w:r>
          </w:p>
        </w:tc>
        <w:tc>
          <w:tcPr>
            <w:tcW w:w="5168" w:type="dxa"/>
          </w:tcPr>
          <w:p w:rsidR="00627AC4" w:rsidRPr="002A24DF" w:rsidRDefault="00627AC4" w:rsidP="00627AC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・保原地域包括支援センター</w:t>
            </w:r>
          </w:p>
        </w:tc>
        <w:tc>
          <w:tcPr>
            <w:tcW w:w="3416" w:type="dxa"/>
          </w:tcPr>
          <w:p w:rsidR="00627AC4" w:rsidRPr="002A24DF" w:rsidRDefault="00627AC4" w:rsidP="00627AC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574-4774（574-4811）</w:t>
            </w:r>
          </w:p>
        </w:tc>
      </w:tr>
      <w:tr w:rsidR="00627AC4" w:rsidRPr="002A24DF" w:rsidTr="00627AC4">
        <w:tc>
          <w:tcPr>
            <w:tcW w:w="1384" w:type="dxa"/>
            <w:vAlign w:val="center"/>
          </w:tcPr>
          <w:p w:rsidR="00627AC4" w:rsidRPr="002A24DF" w:rsidRDefault="00627AC4" w:rsidP="00627AC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梁川地域</w:t>
            </w:r>
          </w:p>
        </w:tc>
        <w:tc>
          <w:tcPr>
            <w:tcW w:w="5168" w:type="dxa"/>
          </w:tcPr>
          <w:p w:rsidR="00627AC4" w:rsidRPr="002A24DF" w:rsidRDefault="00627AC4" w:rsidP="00627AC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・梁川地域包括支援センター</w:t>
            </w:r>
          </w:p>
        </w:tc>
        <w:tc>
          <w:tcPr>
            <w:tcW w:w="3416" w:type="dxa"/>
          </w:tcPr>
          <w:p w:rsidR="00627AC4" w:rsidRPr="002A24DF" w:rsidRDefault="00627AC4" w:rsidP="00627AC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577-6111（577-6115）</w:t>
            </w:r>
          </w:p>
        </w:tc>
      </w:tr>
      <w:tr w:rsidR="00627AC4" w:rsidRPr="002A24DF" w:rsidTr="00627AC4">
        <w:tc>
          <w:tcPr>
            <w:tcW w:w="1384" w:type="dxa"/>
            <w:vAlign w:val="center"/>
          </w:tcPr>
          <w:p w:rsidR="00627AC4" w:rsidRPr="002A24DF" w:rsidRDefault="00627AC4" w:rsidP="00627AC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霊山地域</w:t>
            </w:r>
          </w:p>
        </w:tc>
        <w:tc>
          <w:tcPr>
            <w:tcW w:w="5168" w:type="dxa"/>
          </w:tcPr>
          <w:p w:rsidR="00627AC4" w:rsidRPr="002A24DF" w:rsidRDefault="00627AC4" w:rsidP="00627AC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・霊山･月舘地域包括支援センター</w:t>
            </w:r>
          </w:p>
        </w:tc>
        <w:tc>
          <w:tcPr>
            <w:tcW w:w="3416" w:type="dxa"/>
          </w:tcPr>
          <w:p w:rsidR="00627AC4" w:rsidRPr="002A24DF" w:rsidRDefault="00627AC4" w:rsidP="00627AC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586-1323（586-3713）</w:t>
            </w:r>
          </w:p>
        </w:tc>
      </w:tr>
      <w:tr w:rsidR="00627AC4" w:rsidRPr="002A24DF" w:rsidTr="00627AC4">
        <w:tc>
          <w:tcPr>
            <w:tcW w:w="1384" w:type="dxa"/>
            <w:vAlign w:val="center"/>
          </w:tcPr>
          <w:p w:rsidR="00627AC4" w:rsidRPr="002A24DF" w:rsidRDefault="00627AC4" w:rsidP="00627AC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月舘地域</w:t>
            </w:r>
          </w:p>
        </w:tc>
        <w:tc>
          <w:tcPr>
            <w:tcW w:w="5168" w:type="dxa"/>
            <w:tcBorders>
              <w:bottom w:val="single" w:sz="4" w:space="0" w:color="auto"/>
            </w:tcBorders>
          </w:tcPr>
          <w:p w:rsidR="00627AC4" w:rsidRPr="002A24DF" w:rsidRDefault="00627AC4" w:rsidP="00627AC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・【同センタ―出張窓口】</w:t>
            </w:r>
          </w:p>
        </w:tc>
        <w:tc>
          <w:tcPr>
            <w:tcW w:w="3416" w:type="dxa"/>
          </w:tcPr>
          <w:p w:rsidR="00627AC4" w:rsidRPr="002A24DF" w:rsidRDefault="00627AC4" w:rsidP="00627AC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573-3113（571-1407）</w:t>
            </w:r>
          </w:p>
        </w:tc>
      </w:tr>
      <w:tr w:rsidR="00627AC4" w:rsidRPr="002A24DF" w:rsidTr="00627AC4">
        <w:tc>
          <w:tcPr>
            <w:tcW w:w="1384" w:type="dxa"/>
            <w:vMerge w:val="restart"/>
            <w:vAlign w:val="center"/>
          </w:tcPr>
          <w:p w:rsidR="00627AC4" w:rsidRPr="002A24DF" w:rsidRDefault="00627AC4" w:rsidP="00627AC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国 見 町</w:t>
            </w:r>
          </w:p>
        </w:tc>
        <w:tc>
          <w:tcPr>
            <w:tcW w:w="5168" w:type="dxa"/>
            <w:tcBorders>
              <w:bottom w:val="dashSmallGap" w:sz="4" w:space="0" w:color="auto"/>
            </w:tcBorders>
          </w:tcPr>
          <w:p w:rsidR="00627AC4" w:rsidRPr="002A24DF" w:rsidRDefault="00627AC4" w:rsidP="00627AC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国見町役場 保健福祉課 長寿介護係</w:t>
            </w:r>
          </w:p>
        </w:tc>
        <w:tc>
          <w:tcPr>
            <w:tcW w:w="3416" w:type="dxa"/>
            <w:tcBorders>
              <w:bottom w:val="dashSmallGap" w:sz="4" w:space="0" w:color="auto"/>
            </w:tcBorders>
          </w:tcPr>
          <w:p w:rsidR="00627AC4" w:rsidRPr="002A24DF" w:rsidRDefault="00627AC4" w:rsidP="00627AC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585-2125（585-2181）</w:t>
            </w:r>
          </w:p>
        </w:tc>
      </w:tr>
      <w:tr w:rsidR="00627AC4" w:rsidRPr="002A24DF" w:rsidTr="00627AC4">
        <w:tc>
          <w:tcPr>
            <w:tcW w:w="1384" w:type="dxa"/>
            <w:vMerge/>
            <w:vAlign w:val="center"/>
          </w:tcPr>
          <w:p w:rsidR="00627AC4" w:rsidRDefault="00627AC4" w:rsidP="00627AC4">
            <w:pPr>
              <w:jc w:val="center"/>
              <w:rPr>
                <w:rFonts w:ascii="HG丸ｺﾞｼｯｸM-PRO" w:eastAsia="HG丸ｺﾞｼｯｸM-PRO" w:hAnsi="HG丸ｺﾞｼｯｸM-PRO"/>
                <w:sz w:val="24"/>
                <w:szCs w:val="24"/>
              </w:rPr>
            </w:pPr>
          </w:p>
        </w:tc>
        <w:tc>
          <w:tcPr>
            <w:tcW w:w="5168" w:type="dxa"/>
            <w:tcBorders>
              <w:top w:val="dashSmallGap" w:sz="4" w:space="0" w:color="auto"/>
            </w:tcBorders>
          </w:tcPr>
          <w:p w:rsidR="00627AC4" w:rsidRPr="002A24DF" w:rsidRDefault="00627AC4" w:rsidP="00627AC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・国見町地域包括支援センター</w:t>
            </w:r>
          </w:p>
        </w:tc>
        <w:tc>
          <w:tcPr>
            <w:tcW w:w="3416" w:type="dxa"/>
            <w:tcBorders>
              <w:top w:val="dashSmallGap" w:sz="4" w:space="0" w:color="auto"/>
            </w:tcBorders>
          </w:tcPr>
          <w:p w:rsidR="00627AC4" w:rsidRPr="002A24DF" w:rsidRDefault="00627AC4" w:rsidP="00627AC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585-2702（</w:t>
            </w:r>
            <w:r w:rsidR="00865044">
              <w:rPr>
                <w:rFonts w:ascii="HG丸ｺﾞｼｯｸM-PRO" w:eastAsia="HG丸ｺﾞｼｯｸM-PRO" w:hAnsi="HG丸ｺﾞｼｯｸM-PRO" w:hint="eastAsia"/>
                <w:sz w:val="24"/>
                <w:szCs w:val="24"/>
              </w:rPr>
              <w:t>585-2708）</w:t>
            </w:r>
          </w:p>
        </w:tc>
      </w:tr>
      <w:tr w:rsidR="00627AC4" w:rsidRPr="002A24DF" w:rsidTr="00627AC4">
        <w:tc>
          <w:tcPr>
            <w:tcW w:w="1384" w:type="dxa"/>
            <w:vMerge w:val="restart"/>
            <w:vAlign w:val="center"/>
          </w:tcPr>
          <w:p w:rsidR="00627AC4" w:rsidRDefault="00627AC4" w:rsidP="00627AC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桑 折 町</w:t>
            </w:r>
          </w:p>
        </w:tc>
        <w:tc>
          <w:tcPr>
            <w:tcW w:w="5168" w:type="dxa"/>
            <w:tcBorders>
              <w:bottom w:val="dashSmallGap" w:sz="4" w:space="0" w:color="auto"/>
            </w:tcBorders>
          </w:tcPr>
          <w:p w:rsidR="00627AC4" w:rsidRPr="002A24DF" w:rsidRDefault="00627AC4" w:rsidP="00627AC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桑折町役場 保健福祉課 高齢介護係</w:t>
            </w:r>
          </w:p>
        </w:tc>
        <w:tc>
          <w:tcPr>
            <w:tcW w:w="3416" w:type="dxa"/>
            <w:tcBorders>
              <w:bottom w:val="dashSmallGap" w:sz="4" w:space="0" w:color="auto"/>
            </w:tcBorders>
          </w:tcPr>
          <w:p w:rsidR="00627AC4" w:rsidRPr="002A24DF" w:rsidRDefault="00627AC4" w:rsidP="00627AC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582-1134（582-1180）</w:t>
            </w:r>
          </w:p>
        </w:tc>
      </w:tr>
      <w:tr w:rsidR="00627AC4" w:rsidRPr="002A24DF" w:rsidTr="00627AC4">
        <w:tc>
          <w:tcPr>
            <w:tcW w:w="1384" w:type="dxa"/>
            <w:vMerge/>
            <w:vAlign w:val="center"/>
          </w:tcPr>
          <w:p w:rsidR="00627AC4" w:rsidRDefault="00627AC4" w:rsidP="00627AC4">
            <w:pPr>
              <w:jc w:val="center"/>
              <w:rPr>
                <w:rFonts w:ascii="HG丸ｺﾞｼｯｸM-PRO" w:eastAsia="HG丸ｺﾞｼｯｸM-PRO" w:hAnsi="HG丸ｺﾞｼｯｸM-PRO"/>
                <w:sz w:val="24"/>
                <w:szCs w:val="24"/>
              </w:rPr>
            </w:pPr>
          </w:p>
        </w:tc>
        <w:tc>
          <w:tcPr>
            <w:tcW w:w="5168" w:type="dxa"/>
            <w:tcBorders>
              <w:top w:val="dashSmallGap" w:sz="4" w:space="0" w:color="auto"/>
            </w:tcBorders>
          </w:tcPr>
          <w:p w:rsidR="00627AC4" w:rsidRDefault="00627AC4" w:rsidP="00627AC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・桑折町地域包括支援センター</w:t>
            </w:r>
          </w:p>
        </w:tc>
        <w:tc>
          <w:tcPr>
            <w:tcW w:w="3416" w:type="dxa"/>
            <w:tcBorders>
              <w:top w:val="dashSmallGap" w:sz="4" w:space="0" w:color="auto"/>
            </w:tcBorders>
          </w:tcPr>
          <w:p w:rsidR="00627AC4" w:rsidRPr="002A24DF" w:rsidRDefault="00627AC4" w:rsidP="00627AC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582-1188（581-0256）</w:t>
            </w:r>
          </w:p>
        </w:tc>
      </w:tr>
      <w:tr w:rsidR="00627AC4" w:rsidRPr="002A24DF" w:rsidTr="00627AC4">
        <w:tc>
          <w:tcPr>
            <w:tcW w:w="1384" w:type="dxa"/>
            <w:vMerge w:val="restart"/>
            <w:vAlign w:val="center"/>
          </w:tcPr>
          <w:p w:rsidR="00627AC4" w:rsidRDefault="00627AC4" w:rsidP="00627AC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川 俣 町</w:t>
            </w:r>
          </w:p>
        </w:tc>
        <w:tc>
          <w:tcPr>
            <w:tcW w:w="5168" w:type="dxa"/>
            <w:tcBorders>
              <w:bottom w:val="dashSmallGap" w:sz="4" w:space="0" w:color="auto"/>
            </w:tcBorders>
          </w:tcPr>
          <w:p w:rsidR="00627AC4" w:rsidRPr="002A24DF" w:rsidRDefault="00627AC4" w:rsidP="00627AC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川俣町役場 保健福祉課 健康福祉係</w:t>
            </w:r>
          </w:p>
        </w:tc>
        <w:tc>
          <w:tcPr>
            <w:tcW w:w="3416" w:type="dxa"/>
            <w:tcBorders>
              <w:bottom w:val="dashSmallGap" w:sz="4" w:space="0" w:color="auto"/>
            </w:tcBorders>
          </w:tcPr>
          <w:p w:rsidR="00627AC4" w:rsidRPr="002A24DF" w:rsidRDefault="00627AC4" w:rsidP="00627AC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566-2111（566-2438）</w:t>
            </w:r>
          </w:p>
        </w:tc>
      </w:tr>
      <w:tr w:rsidR="00627AC4" w:rsidRPr="002A24DF" w:rsidTr="00627AC4">
        <w:tc>
          <w:tcPr>
            <w:tcW w:w="1384" w:type="dxa"/>
            <w:vMerge/>
            <w:vAlign w:val="center"/>
          </w:tcPr>
          <w:p w:rsidR="00627AC4" w:rsidRDefault="00627AC4" w:rsidP="00627AC4">
            <w:pPr>
              <w:jc w:val="center"/>
              <w:rPr>
                <w:rFonts w:ascii="HG丸ｺﾞｼｯｸM-PRO" w:eastAsia="HG丸ｺﾞｼｯｸM-PRO" w:hAnsi="HG丸ｺﾞｼｯｸM-PRO"/>
                <w:sz w:val="24"/>
                <w:szCs w:val="24"/>
              </w:rPr>
            </w:pPr>
          </w:p>
        </w:tc>
        <w:tc>
          <w:tcPr>
            <w:tcW w:w="5168" w:type="dxa"/>
            <w:tcBorders>
              <w:top w:val="dashSmallGap" w:sz="4" w:space="0" w:color="auto"/>
            </w:tcBorders>
          </w:tcPr>
          <w:p w:rsidR="00627AC4" w:rsidRDefault="00627AC4" w:rsidP="00627AC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・川俣町地域包括支援センター</w:t>
            </w:r>
          </w:p>
        </w:tc>
        <w:tc>
          <w:tcPr>
            <w:tcW w:w="3416" w:type="dxa"/>
            <w:tcBorders>
              <w:top w:val="dashSmallGap" w:sz="4" w:space="0" w:color="auto"/>
            </w:tcBorders>
          </w:tcPr>
          <w:p w:rsidR="00627AC4" w:rsidRPr="002A24DF" w:rsidRDefault="00627AC4" w:rsidP="00627AC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538-2600（538-2601）</w:t>
            </w:r>
          </w:p>
        </w:tc>
      </w:tr>
    </w:tbl>
    <w:p w:rsidR="00627AC4" w:rsidRDefault="00627AC4" w:rsidP="00276FDC">
      <w:pPr>
        <w:rPr>
          <w:rFonts w:ascii="HGS創英ﾌﾟﾚｾﾞﾝｽEB" w:eastAsia="HGS創英ﾌﾟﾚｾﾞﾝｽEB" w:hAnsi="HG丸ｺﾞｼｯｸM-PRO"/>
          <w:szCs w:val="21"/>
        </w:rPr>
      </w:pPr>
    </w:p>
    <w:tbl>
      <w:tblPr>
        <w:tblStyle w:val="a3"/>
        <w:tblpPr w:leftFromText="142" w:rightFromText="142" w:vertAnchor="text" w:horzAnchor="margin" w:tblpY="749"/>
        <w:tblW w:w="0" w:type="auto"/>
        <w:tblLook w:val="04A0" w:firstRow="1" w:lastRow="0" w:firstColumn="1" w:lastColumn="0" w:noHBand="0" w:noVBand="1"/>
      </w:tblPr>
      <w:tblGrid>
        <w:gridCol w:w="2067"/>
        <w:gridCol w:w="7675"/>
      </w:tblGrid>
      <w:tr w:rsidR="008135EF" w:rsidRPr="00130F68" w:rsidTr="008135EF">
        <w:trPr>
          <w:trHeight w:val="557"/>
        </w:trPr>
        <w:tc>
          <w:tcPr>
            <w:tcW w:w="2067" w:type="dxa"/>
            <w:vAlign w:val="center"/>
          </w:tcPr>
          <w:p w:rsidR="008135EF" w:rsidRPr="00130F68" w:rsidRDefault="008135EF" w:rsidP="008135EF">
            <w:pPr>
              <w:jc w:val="center"/>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ruby>
                <w:rubyPr>
                  <w:rubyAlign w:val="distributeSpace"/>
                  <w:hps w:val="14"/>
                  <w:hpsRaise w:val="26"/>
                  <w:hpsBaseText w:val="28"/>
                  <w:lid w:val="ja-JP"/>
                </w:rubyPr>
                <w:rt>
                  <w:r w:rsidR="008135EF" w:rsidRPr="00130F68">
                    <w:rPr>
                      <w:rFonts w:ascii="HG丸ｺﾞｼｯｸM-PRO" w:eastAsia="HG丸ｺﾞｼｯｸM-PRO" w:hAnsi="HG丸ｺﾞｼｯｸM-PRO"/>
                      <w:sz w:val="14"/>
                      <w:szCs w:val="28"/>
                    </w:rPr>
                    <w:t>ふり</w:t>
                  </w:r>
                </w:rt>
                <w:rubyBase>
                  <w:r w:rsidR="008135EF">
                    <w:rPr>
                      <w:rFonts w:ascii="HG丸ｺﾞｼｯｸM-PRO" w:eastAsia="HG丸ｺﾞｼｯｸM-PRO" w:hAnsi="HG丸ｺﾞｼｯｸM-PRO"/>
                      <w:sz w:val="28"/>
                      <w:szCs w:val="28"/>
                    </w:rPr>
                    <w:t>代</w:t>
                  </w:r>
                </w:rubyBase>
              </w:ruby>
            </w: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ruby>
                <w:rubyPr>
                  <w:rubyAlign w:val="distributeSpace"/>
                  <w:hps w:val="14"/>
                  <w:hpsRaise w:val="26"/>
                  <w:hpsBaseText w:val="28"/>
                  <w:lid w:val="ja-JP"/>
                </w:rubyPr>
                <w:rt>
                  <w:r w:rsidR="008135EF" w:rsidRPr="00130F68">
                    <w:rPr>
                      <w:rFonts w:ascii="HG丸ｺﾞｼｯｸM-PRO" w:eastAsia="HG丸ｺﾞｼｯｸM-PRO" w:hAnsi="HG丸ｺﾞｼｯｸM-PRO"/>
                      <w:sz w:val="14"/>
                      <w:szCs w:val="28"/>
                    </w:rPr>
                    <w:t>が</w:t>
                  </w:r>
                </w:rt>
                <w:rubyBase>
                  <w:r w:rsidR="008135EF">
                    <w:rPr>
                      <w:rFonts w:ascii="HG丸ｺﾞｼｯｸM-PRO" w:eastAsia="HG丸ｺﾞｼｯｸM-PRO" w:hAnsi="HG丸ｺﾞｼｯｸM-PRO"/>
                      <w:sz w:val="28"/>
                      <w:szCs w:val="28"/>
                    </w:rPr>
                    <w:t>表</w:t>
                  </w:r>
                </w:rubyBase>
              </w:ruby>
            </w: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ruby>
                <w:rubyPr>
                  <w:rubyAlign w:val="distributeSpace"/>
                  <w:hps w:val="14"/>
                  <w:hpsRaise w:val="26"/>
                  <w:hpsBaseText w:val="28"/>
                  <w:lid w:val="ja-JP"/>
                </w:rubyPr>
                <w:rt>
                  <w:r w:rsidR="008135EF" w:rsidRPr="00130F68">
                    <w:rPr>
                      <w:rFonts w:ascii="HG丸ｺﾞｼｯｸM-PRO" w:eastAsia="HG丸ｺﾞｼｯｸM-PRO" w:hAnsi="HG丸ｺﾞｼｯｸM-PRO"/>
                      <w:sz w:val="14"/>
                      <w:szCs w:val="28"/>
                    </w:rPr>
                    <w:t>な</w:t>
                  </w:r>
                </w:rt>
                <w:rubyBase>
                  <w:r w:rsidR="008135EF">
                    <w:rPr>
                      <w:rFonts w:ascii="HG丸ｺﾞｼｯｸM-PRO" w:eastAsia="HG丸ｺﾞｼｯｸM-PRO" w:hAnsi="HG丸ｺﾞｼｯｸM-PRO"/>
                      <w:sz w:val="28"/>
                      <w:szCs w:val="28"/>
                    </w:rPr>
                    <w:t>者</w:t>
                  </w:r>
                </w:rubyBase>
              </w:ruby>
            </w:r>
          </w:p>
        </w:tc>
        <w:tc>
          <w:tcPr>
            <w:tcW w:w="7675" w:type="dxa"/>
          </w:tcPr>
          <w:p w:rsidR="008135EF" w:rsidRPr="00130F68" w:rsidRDefault="008135EF" w:rsidP="008135EF">
            <w:pPr>
              <w:rPr>
                <w:rFonts w:ascii="HG丸ｺﾞｼｯｸM-PRO" w:eastAsia="HG丸ｺﾞｼｯｸM-PRO" w:hAnsi="HG丸ｺﾞｼｯｸM-PRO"/>
                <w:szCs w:val="21"/>
              </w:rPr>
            </w:pPr>
          </w:p>
        </w:tc>
      </w:tr>
      <w:tr w:rsidR="008135EF" w:rsidRPr="00130F68" w:rsidTr="008135EF">
        <w:trPr>
          <w:trHeight w:val="670"/>
        </w:trPr>
        <w:tc>
          <w:tcPr>
            <w:tcW w:w="2067" w:type="dxa"/>
            <w:vAlign w:val="center"/>
          </w:tcPr>
          <w:p w:rsidR="008135EF" w:rsidRDefault="008135EF" w:rsidP="008135EF">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団体名</w:t>
            </w:r>
          </w:p>
        </w:tc>
        <w:tc>
          <w:tcPr>
            <w:tcW w:w="7675" w:type="dxa"/>
          </w:tcPr>
          <w:p w:rsidR="008135EF" w:rsidRPr="00130F68" w:rsidRDefault="008135EF" w:rsidP="008135EF">
            <w:pPr>
              <w:rPr>
                <w:rFonts w:ascii="HG丸ｺﾞｼｯｸM-PRO" w:eastAsia="HG丸ｺﾞｼｯｸM-PRO" w:hAnsi="HG丸ｺﾞｼｯｸM-PRO"/>
                <w:szCs w:val="21"/>
              </w:rPr>
            </w:pPr>
            <w:bookmarkStart w:id="0" w:name="_GoBack"/>
            <w:bookmarkEnd w:id="0"/>
          </w:p>
        </w:tc>
      </w:tr>
      <w:tr w:rsidR="008135EF" w:rsidRPr="00130F68" w:rsidTr="008135EF">
        <w:trPr>
          <w:trHeight w:val="524"/>
        </w:trPr>
        <w:tc>
          <w:tcPr>
            <w:tcW w:w="2067" w:type="dxa"/>
            <w:vAlign w:val="center"/>
          </w:tcPr>
          <w:p w:rsidR="008135EF" w:rsidRPr="00130F68" w:rsidRDefault="008135EF" w:rsidP="008135EF">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電</w:t>
            </w:r>
            <w:r w:rsidRPr="00130F68">
              <w:rPr>
                <w:rFonts w:ascii="HG丸ｺﾞｼｯｸM-PRO" w:eastAsia="HG丸ｺﾞｼｯｸM-PRO" w:hAnsi="HG丸ｺﾞｼｯｸM-PRO" w:hint="eastAsia"/>
                <w:sz w:val="28"/>
                <w:szCs w:val="28"/>
              </w:rPr>
              <w:t>話</w:t>
            </w:r>
            <w:r>
              <w:rPr>
                <w:rFonts w:ascii="HG丸ｺﾞｼｯｸM-PRO" w:eastAsia="HG丸ｺﾞｼｯｸM-PRO" w:hAnsi="HG丸ｺﾞｼｯｸM-PRO" w:hint="eastAsia"/>
                <w:sz w:val="28"/>
                <w:szCs w:val="28"/>
              </w:rPr>
              <w:t>番号</w:t>
            </w:r>
          </w:p>
        </w:tc>
        <w:tc>
          <w:tcPr>
            <w:tcW w:w="7675" w:type="dxa"/>
          </w:tcPr>
          <w:p w:rsidR="008135EF" w:rsidRPr="00130F68" w:rsidRDefault="008135EF" w:rsidP="008135EF">
            <w:pPr>
              <w:rPr>
                <w:rFonts w:ascii="HG丸ｺﾞｼｯｸM-PRO" w:eastAsia="HG丸ｺﾞｼｯｸM-PRO" w:hAnsi="HG丸ｺﾞｼｯｸM-PRO"/>
                <w:szCs w:val="21"/>
              </w:rPr>
            </w:pPr>
          </w:p>
        </w:tc>
      </w:tr>
      <w:tr w:rsidR="008135EF" w:rsidRPr="00130F68" w:rsidTr="008135EF">
        <w:trPr>
          <w:trHeight w:val="613"/>
        </w:trPr>
        <w:tc>
          <w:tcPr>
            <w:tcW w:w="2067" w:type="dxa"/>
            <w:vMerge w:val="restart"/>
            <w:vAlign w:val="center"/>
          </w:tcPr>
          <w:p w:rsidR="008135EF" w:rsidRPr="00130F68" w:rsidRDefault="008135EF" w:rsidP="008135EF">
            <w:pPr>
              <w:jc w:val="center"/>
              <w:rPr>
                <w:rFonts w:ascii="HG丸ｺﾞｼｯｸM-PRO" w:eastAsia="HG丸ｺﾞｼｯｸM-PRO" w:hAnsi="HG丸ｺﾞｼｯｸM-PRO"/>
                <w:sz w:val="28"/>
                <w:szCs w:val="28"/>
              </w:rPr>
            </w:pPr>
            <w:r w:rsidRPr="00130F68">
              <w:rPr>
                <w:rFonts w:ascii="HG丸ｺﾞｼｯｸM-PRO" w:eastAsia="HG丸ｺﾞｼｯｸM-PRO" w:hAnsi="HG丸ｺﾞｼｯｸM-PRO" w:hint="eastAsia"/>
                <w:sz w:val="28"/>
                <w:szCs w:val="28"/>
              </w:rPr>
              <w:t>講 座 名</w:t>
            </w:r>
          </w:p>
        </w:tc>
        <w:tc>
          <w:tcPr>
            <w:tcW w:w="7675" w:type="dxa"/>
            <w:vAlign w:val="center"/>
          </w:tcPr>
          <w:p w:rsidR="008135EF" w:rsidRPr="00D64CF2" w:rsidRDefault="008135EF" w:rsidP="008135EF">
            <w:pPr>
              <w:rPr>
                <w:rFonts w:ascii="HG丸ｺﾞｼｯｸM-PRO" w:eastAsia="HG丸ｺﾞｼｯｸM-PRO" w:hAnsi="HG丸ｺﾞｼｯｸM-PRO"/>
                <w:b/>
                <w:szCs w:val="21"/>
              </w:rPr>
            </w:pPr>
            <w:r w:rsidRPr="00D64CF2">
              <w:rPr>
                <w:rFonts w:ascii="HG丸ｺﾞｼｯｸM-PRO" w:eastAsia="HG丸ｺﾞｼｯｸM-PRO" w:hAnsi="HG丸ｺﾞｼｯｸM-PRO" w:hint="eastAsia"/>
                <w:b/>
                <w:szCs w:val="21"/>
              </w:rPr>
              <w:t>第１希望</w:t>
            </w:r>
            <w:r w:rsidR="00D64CF2">
              <w:rPr>
                <w:rFonts w:ascii="HG丸ｺﾞｼｯｸM-PRO" w:eastAsia="HG丸ｺﾞｼｯｸM-PRO" w:hAnsi="HG丸ｺﾞｼｯｸM-PRO" w:hint="eastAsia"/>
                <w:b/>
                <w:szCs w:val="21"/>
              </w:rPr>
              <w:t>：</w:t>
            </w:r>
          </w:p>
        </w:tc>
      </w:tr>
      <w:tr w:rsidR="008135EF" w:rsidRPr="00130F68" w:rsidTr="008135EF">
        <w:trPr>
          <w:trHeight w:val="563"/>
        </w:trPr>
        <w:tc>
          <w:tcPr>
            <w:tcW w:w="2067" w:type="dxa"/>
            <w:vMerge/>
            <w:vAlign w:val="center"/>
          </w:tcPr>
          <w:p w:rsidR="008135EF" w:rsidRPr="00130F68" w:rsidRDefault="008135EF" w:rsidP="008135EF">
            <w:pPr>
              <w:jc w:val="center"/>
              <w:rPr>
                <w:rFonts w:ascii="HG丸ｺﾞｼｯｸM-PRO" w:eastAsia="HG丸ｺﾞｼｯｸM-PRO" w:hAnsi="HG丸ｺﾞｼｯｸM-PRO"/>
                <w:sz w:val="28"/>
                <w:szCs w:val="28"/>
              </w:rPr>
            </w:pPr>
          </w:p>
        </w:tc>
        <w:tc>
          <w:tcPr>
            <w:tcW w:w="7675" w:type="dxa"/>
            <w:vAlign w:val="center"/>
          </w:tcPr>
          <w:p w:rsidR="008135EF" w:rsidRPr="00D64CF2" w:rsidRDefault="008135EF" w:rsidP="008135EF">
            <w:pPr>
              <w:rPr>
                <w:rFonts w:ascii="HG丸ｺﾞｼｯｸM-PRO" w:eastAsia="HG丸ｺﾞｼｯｸM-PRO" w:hAnsi="HG丸ｺﾞｼｯｸM-PRO"/>
                <w:b/>
                <w:szCs w:val="21"/>
              </w:rPr>
            </w:pPr>
            <w:r w:rsidRPr="00D64CF2">
              <w:rPr>
                <w:rFonts w:ascii="HG丸ｺﾞｼｯｸM-PRO" w:eastAsia="HG丸ｺﾞｼｯｸM-PRO" w:hAnsi="HG丸ｺﾞｼｯｸM-PRO" w:hint="eastAsia"/>
                <w:b/>
                <w:szCs w:val="21"/>
              </w:rPr>
              <w:t>第2希望</w:t>
            </w:r>
            <w:r w:rsidR="00D64CF2">
              <w:rPr>
                <w:rFonts w:ascii="HG丸ｺﾞｼｯｸM-PRO" w:eastAsia="HG丸ｺﾞｼｯｸM-PRO" w:hAnsi="HG丸ｺﾞｼｯｸM-PRO" w:hint="eastAsia"/>
                <w:b/>
                <w:szCs w:val="21"/>
              </w:rPr>
              <w:t>：</w:t>
            </w:r>
          </w:p>
        </w:tc>
      </w:tr>
      <w:tr w:rsidR="008135EF" w:rsidRPr="00130F68" w:rsidTr="00D64CF2">
        <w:trPr>
          <w:trHeight w:val="566"/>
        </w:trPr>
        <w:tc>
          <w:tcPr>
            <w:tcW w:w="2067" w:type="dxa"/>
            <w:vAlign w:val="center"/>
          </w:tcPr>
          <w:p w:rsidR="008135EF" w:rsidRPr="00130F68" w:rsidRDefault="00D64CF2" w:rsidP="008135EF">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実施日時</w:t>
            </w:r>
          </w:p>
        </w:tc>
        <w:tc>
          <w:tcPr>
            <w:tcW w:w="7675" w:type="dxa"/>
            <w:vAlign w:val="center"/>
          </w:tcPr>
          <w:p w:rsidR="00D64CF2" w:rsidRPr="00130F68" w:rsidRDefault="00D64CF2" w:rsidP="008135EF">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令和元年　　　月　　　日（　　）　時間　　　</w:t>
            </w:r>
            <w:r w:rsidRPr="00D64CF2">
              <w:rPr>
                <w:rFonts w:ascii="HG丸ｺﾞｼｯｸM-PRO" w:eastAsia="HG丸ｺﾞｼｯｸM-PRO" w:hAnsi="HG丸ｺﾞｼｯｸM-PRO" w:hint="eastAsia"/>
                <w:b/>
                <w:sz w:val="24"/>
                <w:szCs w:val="24"/>
              </w:rPr>
              <w:t>：　　　～　　：</w:t>
            </w:r>
          </w:p>
        </w:tc>
      </w:tr>
      <w:tr w:rsidR="008135EF" w:rsidRPr="00130F68" w:rsidTr="008135EF">
        <w:trPr>
          <w:trHeight w:val="278"/>
        </w:trPr>
        <w:tc>
          <w:tcPr>
            <w:tcW w:w="2067" w:type="dxa"/>
            <w:vAlign w:val="center"/>
          </w:tcPr>
          <w:p w:rsidR="008135EF" w:rsidRPr="00130F68" w:rsidRDefault="008135EF" w:rsidP="008135EF">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参加人数</w:t>
            </w:r>
          </w:p>
        </w:tc>
        <w:tc>
          <w:tcPr>
            <w:tcW w:w="7675" w:type="dxa"/>
          </w:tcPr>
          <w:p w:rsidR="008135EF" w:rsidRPr="00130F68" w:rsidRDefault="008135EF" w:rsidP="008135EF">
            <w:pPr>
              <w:rPr>
                <w:rFonts w:ascii="HG丸ｺﾞｼｯｸM-PRO" w:eastAsia="HG丸ｺﾞｼｯｸM-PRO" w:hAnsi="HG丸ｺﾞｼｯｸM-PRO"/>
                <w:szCs w:val="21"/>
              </w:rPr>
            </w:pPr>
          </w:p>
        </w:tc>
      </w:tr>
      <w:tr w:rsidR="008135EF" w:rsidRPr="00130F68" w:rsidTr="008135EF">
        <w:trPr>
          <w:trHeight w:val="530"/>
        </w:trPr>
        <w:tc>
          <w:tcPr>
            <w:tcW w:w="2067" w:type="dxa"/>
            <w:vAlign w:val="center"/>
          </w:tcPr>
          <w:p w:rsidR="008135EF" w:rsidRPr="00130F68" w:rsidRDefault="008135EF" w:rsidP="008135EF">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開催地</w:t>
            </w:r>
          </w:p>
        </w:tc>
        <w:tc>
          <w:tcPr>
            <w:tcW w:w="7675" w:type="dxa"/>
          </w:tcPr>
          <w:p w:rsidR="008135EF" w:rsidRPr="00130F68" w:rsidRDefault="008135EF" w:rsidP="008135EF">
            <w:pPr>
              <w:rPr>
                <w:rFonts w:ascii="HG丸ｺﾞｼｯｸM-PRO" w:eastAsia="HG丸ｺﾞｼｯｸM-PRO" w:hAnsi="HG丸ｺﾞｼｯｸM-PRO"/>
                <w:szCs w:val="21"/>
              </w:rPr>
            </w:pPr>
          </w:p>
        </w:tc>
      </w:tr>
      <w:tr w:rsidR="008135EF" w:rsidRPr="00130F68" w:rsidTr="008135EF">
        <w:tc>
          <w:tcPr>
            <w:tcW w:w="2067" w:type="dxa"/>
            <w:vAlign w:val="center"/>
          </w:tcPr>
          <w:p w:rsidR="008135EF" w:rsidRPr="00130F68" w:rsidRDefault="008135EF" w:rsidP="008135EF">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開催地住所</w:t>
            </w:r>
          </w:p>
        </w:tc>
        <w:tc>
          <w:tcPr>
            <w:tcW w:w="7675" w:type="dxa"/>
          </w:tcPr>
          <w:p w:rsidR="008135EF" w:rsidRPr="00130F68" w:rsidRDefault="008135EF" w:rsidP="008135EF">
            <w:pPr>
              <w:rPr>
                <w:rFonts w:ascii="HG丸ｺﾞｼｯｸM-PRO" w:eastAsia="HG丸ｺﾞｼｯｸM-PRO" w:hAnsi="HG丸ｺﾞｼｯｸM-PRO"/>
                <w:szCs w:val="21"/>
              </w:rPr>
            </w:pPr>
          </w:p>
        </w:tc>
      </w:tr>
    </w:tbl>
    <w:p w:rsidR="00627AC4" w:rsidRPr="008135EF" w:rsidRDefault="000B61E2" w:rsidP="00730EC4">
      <w:pPr>
        <w:rPr>
          <w:rFonts w:ascii="HG丸ｺﾞｼｯｸM-PRO" w:eastAsia="HG丸ｺﾞｼｯｸM-PRO" w:hAnsi="HG丸ｺﾞｼｯｸM-PRO"/>
          <w:sz w:val="32"/>
          <w:szCs w:val="32"/>
        </w:rPr>
      </w:pPr>
      <w:r w:rsidRPr="00130F68">
        <w:rPr>
          <w:rFonts w:ascii="HG丸ｺﾞｼｯｸM-PRO" w:eastAsia="HG丸ｺﾞｼｯｸM-PRO" w:hAnsi="HG丸ｺﾞｼｯｸM-PRO" w:hint="eastAsia"/>
          <w:sz w:val="32"/>
          <w:szCs w:val="32"/>
        </w:rPr>
        <w:t>申込書（上記申込先にFAXまたは</w:t>
      </w:r>
      <w:r w:rsidR="00BA2C40">
        <w:rPr>
          <w:rFonts w:ascii="HG丸ｺﾞｼｯｸM-PRO" w:eastAsia="HG丸ｺﾞｼｯｸM-PRO" w:hAnsi="HG丸ｺﾞｼｯｸM-PRO" w:hint="eastAsia"/>
          <w:sz w:val="32"/>
          <w:szCs w:val="32"/>
        </w:rPr>
        <w:t>電話でお申し込みください</w:t>
      </w:r>
      <w:r w:rsidRPr="00130F68">
        <w:rPr>
          <w:rFonts w:ascii="HG丸ｺﾞｼｯｸM-PRO" w:eastAsia="HG丸ｺﾞｼｯｸM-PRO" w:hAnsi="HG丸ｺﾞｼｯｸM-PRO" w:hint="eastAsia"/>
          <w:sz w:val="32"/>
          <w:szCs w:val="32"/>
        </w:rPr>
        <w:t>）</w:t>
      </w:r>
    </w:p>
    <w:sectPr w:rsidR="00627AC4" w:rsidRPr="008135EF" w:rsidSect="00354F01">
      <w:pgSz w:w="11906" w:h="16838"/>
      <w:pgMar w:top="680"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C3F" w:rsidRDefault="00D27C3F" w:rsidP="002E4D88">
      <w:r>
        <w:separator/>
      </w:r>
    </w:p>
  </w:endnote>
  <w:endnote w:type="continuationSeparator" w:id="0">
    <w:p w:rsidR="00D27C3F" w:rsidRDefault="00D27C3F" w:rsidP="002E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C3F" w:rsidRDefault="00D27C3F" w:rsidP="002E4D88">
      <w:r>
        <w:separator/>
      </w:r>
    </w:p>
  </w:footnote>
  <w:footnote w:type="continuationSeparator" w:id="0">
    <w:p w:rsidR="00D27C3F" w:rsidRDefault="00D27C3F" w:rsidP="002E4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3AE"/>
    <w:rsid w:val="000052EA"/>
    <w:rsid w:val="00011A2E"/>
    <w:rsid w:val="00053736"/>
    <w:rsid w:val="00061E3B"/>
    <w:rsid w:val="0006699F"/>
    <w:rsid w:val="000B61E2"/>
    <w:rsid w:val="000F2F82"/>
    <w:rsid w:val="00103868"/>
    <w:rsid w:val="0011417D"/>
    <w:rsid w:val="00122199"/>
    <w:rsid w:val="00130F68"/>
    <w:rsid w:val="0016104E"/>
    <w:rsid w:val="001A45CA"/>
    <w:rsid w:val="001C7CE1"/>
    <w:rsid w:val="001D1CCA"/>
    <w:rsid w:val="001F1C2A"/>
    <w:rsid w:val="00233B9F"/>
    <w:rsid w:val="00275E4C"/>
    <w:rsid w:val="00276FDC"/>
    <w:rsid w:val="0027797D"/>
    <w:rsid w:val="002A1BE2"/>
    <w:rsid w:val="002A35DF"/>
    <w:rsid w:val="002E4D88"/>
    <w:rsid w:val="002E6338"/>
    <w:rsid w:val="00354F01"/>
    <w:rsid w:val="003B63AE"/>
    <w:rsid w:val="003E606C"/>
    <w:rsid w:val="003F7756"/>
    <w:rsid w:val="00413FAE"/>
    <w:rsid w:val="0042400E"/>
    <w:rsid w:val="00425384"/>
    <w:rsid w:val="00466938"/>
    <w:rsid w:val="004A43B9"/>
    <w:rsid w:val="004B30FD"/>
    <w:rsid w:val="004C76C3"/>
    <w:rsid w:val="004F0E33"/>
    <w:rsid w:val="0050488B"/>
    <w:rsid w:val="00506051"/>
    <w:rsid w:val="005178F2"/>
    <w:rsid w:val="005549D6"/>
    <w:rsid w:val="00561D10"/>
    <w:rsid w:val="00581A77"/>
    <w:rsid w:val="00583807"/>
    <w:rsid w:val="00586FC0"/>
    <w:rsid w:val="006044A5"/>
    <w:rsid w:val="006173DC"/>
    <w:rsid w:val="006268C4"/>
    <w:rsid w:val="00627AC4"/>
    <w:rsid w:val="006808D9"/>
    <w:rsid w:val="00690DFF"/>
    <w:rsid w:val="006A1D24"/>
    <w:rsid w:val="006C73EC"/>
    <w:rsid w:val="00724388"/>
    <w:rsid w:val="00730EC4"/>
    <w:rsid w:val="00771B33"/>
    <w:rsid w:val="007A1B11"/>
    <w:rsid w:val="007A3375"/>
    <w:rsid w:val="007E1646"/>
    <w:rsid w:val="008135EF"/>
    <w:rsid w:val="00827938"/>
    <w:rsid w:val="00865044"/>
    <w:rsid w:val="00945434"/>
    <w:rsid w:val="0099615D"/>
    <w:rsid w:val="009A52AE"/>
    <w:rsid w:val="009C61EA"/>
    <w:rsid w:val="00A051CC"/>
    <w:rsid w:val="00A13C4F"/>
    <w:rsid w:val="00A31274"/>
    <w:rsid w:val="00A44733"/>
    <w:rsid w:val="00A64559"/>
    <w:rsid w:val="00A67690"/>
    <w:rsid w:val="00A96C1E"/>
    <w:rsid w:val="00AB065D"/>
    <w:rsid w:val="00AC10C8"/>
    <w:rsid w:val="00B47DF1"/>
    <w:rsid w:val="00B54B6A"/>
    <w:rsid w:val="00B8043B"/>
    <w:rsid w:val="00BA2C40"/>
    <w:rsid w:val="00BB0FCE"/>
    <w:rsid w:val="00BB3A9C"/>
    <w:rsid w:val="00BE32F2"/>
    <w:rsid w:val="00C35045"/>
    <w:rsid w:val="00C465B9"/>
    <w:rsid w:val="00C52829"/>
    <w:rsid w:val="00C52C20"/>
    <w:rsid w:val="00C535F9"/>
    <w:rsid w:val="00C55DEE"/>
    <w:rsid w:val="00C875B4"/>
    <w:rsid w:val="00C94037"/>
    <w:rsid w:val="00CA5574"/>
    <w:rsid w:val="00D16597"/>
    <w:rsid w:val="00D27C3F"/>
    <w:rsid w:val="00D40AAB"/>
    <w:rsid w:val="00D64CF2"/>
    <w:rsid w:val="00DC3D8D"/>
    <w:rsid w:val="00E37998"/>
    <w:rsid w:val="00E411DE"/>
    <w:rsid w:val="00E50799"/>
    <w:rsid w:val="00E92E97"/>
    <w:rsid w:val="00EC5085"/>
    <w:rsid w:val="00ED332A"/>
    <w:rsid w:val="00EE2F65"/>
    <w:rsid w:val="00F21B4A"/>
    <w:rsid w:val="00F53AC2"/>
    <w:rsid w:val="00F70E8F"/>
    <w:rsid w:val="00F93B62"/>
    <w:rsid w:val="00FA58AE"/>
    <w:rsid w:val="00FF1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946945"/>
  <w15:docId w15:val="{8916E22A-14FD-4C26-AD9A-DC0C3577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4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3799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7998"/>
    <w:rPr>
      <w:rFonts w:asciiTheme="majorHAnsi" w:eastAsiaTheme="majorEastAsia" w:hAnsiTheme="majorHAnsi" w:cstheme="majorBidi"/>
      <w:sz w:val="18"/>
      <w:szCs w:val="18"/>
    </w:rPr>
  </w:style>
  <w:style w:type="paragraph" w:styleId="a6">
    <w:name w:val="header"/>
    <w:basedOn w:val="a"/>
    <w:link w:val="a7"/>
    <w:uiPriority w:val="99"/>
    <w:unhideWhenUsed/>
    <w:rsid w:val="002E4D88"/>
    <w:pPr>
      <w:tabs>
        <w:tab w:val="center" w:pos="4252"/>
        <w:tab w:val="right" w:pos="8504"/>
      </w:tabs>
      <w:snapToGrid w:val="0"/>
    </w:pPr>
  </w:style>
  <w:style w:type="character" w:customStyle="1" w:styleId="a7">
    <w:name w:val="ヘッダー (文字)"/>
    <w:basedOn w:val="a0"/>
    <w:link w:val="a6"/>
    <w:uiPriority w:val="99"/>
    <w:rsid w:val="002E4D88"/>
  </w:style>
  <w:style w:type="paragraph" w:styleId="a8">
    <w:name w:val="footer"/>
    <w:basedOn w:val="a"/>
    <w:link w:val="a9"/>
    <w:uiPriority w:val="99"/>
    <w:unhideWhenUsed/>
    <w:rsid w:val="002E4D88"/>
    <w:pPr>
      <w:tabs>
        <w:tab w:val="center" w:pos="4252"/>
        <w:tab w:val="right" w:pos="8504"/>
      </w:tabs>
      <w:snapToGrid w:val="0"/>
    </w:pPr>
  </w:style>
  <w:style w:type="character" w:customStyle="1" w:styleId="a9">
    <w:name w:val="フッター (文字)"/>
    <w:basedOn w:val="a0"/>
    <w:link w:val="a8"/>
    <w:uiPriority w:val="99"/>
    <w:rsid w:val="002E4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3DC16-1903-41DE-B85F-A8C7D23A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269</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surikami-k01</cp:lastModifiedBy>
  <cp:revision>6</cp:revision>
  <cp:lastPrinted>2019-03-20T02:10:00Z</cp:lastPrinted>
  <dcterms:created xsi:type="dcterms:W3CDTF">2019-03-25T05:49:00Z</dcterms:created>
  <dcterms:modified xsi:type="dcterms:W3CDTF">2019-05-23T00:07:00Z</dcterms:modified>
</cp:coreProperties>
</file>