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0B" w:rsidRDefault="00AD010B" w:rsidP="0033727D">
      <w:pPr>
        <w:ind w:firstLineChars="300" w:firstLine="765"/>
        <w:jc w:val="both"/>
      </w:pPr>
      <w:bookmarkStart w:id="0" w:name="_GoBack"/>
      <w:bookmarkEnd w:id="0"/>
      <w:r>
        <w:rPr>
          <w:rFonts w:hint="eastAsia"/>
        </w:rPr>
        <w:t>伊達市次世代自動車導入補助金交付要綱</w:t>
      </w:r>
      <w:r>
        <w:t xml:space="preserve"> </w:t>
      </w:r>
    </w:p>
    <w:p w:rsidR="00AD010B" w:rsidRDefault="00AD010B" w:rsidP="00AD010B">
      <w:pPr>
        <w:ind w:left="255" w:hangingChars="100" w:hanging="255"/>
        <w:jc w:val="both"/>
      </w:pPr>
    </w:p>
    <w:p w:rsidR="00AD010B" w:rsidRDefault="00AD010B" w:rsidP="0033727D">
      <w:pPr>
        <w:ind w:leftChars="100" w:left="255"/>
        <w:jc w:val="both"/>
      </w:pPr>
      <w:r>
        <w:rPr>
          <w:rFonts w:hint="eastAsia"/>
        </w:rPr>
        <w:t>（趣旨）</w:t>
      </w:r>
      <w:r>
        <w:t xml:space="preserve"> </w:t>
      </w:r>
    </w:p>
    <w:p w:rsidR="00AD010B" w:rsidRDefault="00AD010B" w:rsidP="0033727D">
      <w:pPr>
        <w:ind w:left="255" w:hangingChars="100" w:hanging="255"/>
        <w:jc w:val="both"/>
      </w:pPr>
      <w:r>
        <w:rPr>
          <w:rFonts w:hint="eastAsia"/>
        </w:rPr>
        <w:t>第１条</w:t>
      </w:r>
      <w:r w:rsidR="0033727D">
        <w:rPr>
          <w:rFonts w:hint="eastAsia"/>
        </w:rPr>
        <w:t xml:space="preserve">　</w:t>
      </w:r>
      <w:r>
        <w:rPr>
          <w:rFonts w:hint="eastAsia"/>
        </w:rPr>
        <w:t>この要綱は、本市における燃料電池自動車及び電気自動車（以下「次世代自動車」という。）の普及を促進し、もって地球温暖化対策の推進を図るため、次世代自動車を導入した者に対する補助金の交付に関して、伊達市補助金等の交付に関する規則（平成</w:t>
      </w:r>
      <w:r>
        <w:t>18</w:t>
      </w:r>
      <w:r>
        <w:rPr>
          <w:rFonts w:hint="eastAsia"/>
        </w:rPr>
        <w:t>年伊達市規則第</w:t>
      </w:r>
      <w:r>
        <w:t>40</w:t>
      </w:r>
      <w:r>
        <w:rPr>
          <w:rFonts w:hint="eastAsia"/>
        </w:rPr>
        <w:t>号。以下｢規則｣という。）に定めるもののほか、必要な事項を定めるものとする。</w:t>
      </w:r>
      <w:r>
        <w:t xml:space="preserve"> </w:t>
      </w:r>
    </w:p>
    <w:p w:rsidR="00AD010B" w:rsidRDefault="00AD010B" w:rsidP="0033727D">
      <w:pPr>
        <w:ind w:leftChars="100" w:left="255"/>
        <w:jc w:val="both"/>
      </w:pPr>
      <w:r>
        <w:rPr>
          <w:rFonts w:hint="eastAsia"/>
        </w:rPr>
        <w:t>（定義）</w:t>
      </w:r>
      <w:r>
        <w:t xml:space="preserve"> </w:t>
      </w:r>
    </w:p>
    <w:p w:rsidR="00AD010B" w:rsidRDefault="00AD010B" w:rsidP="00AD010B">
      <w:pPr>
        <w:ind w:left="255" w:hangingChars="100" w:hanging="255"/>
        <w:jc w:val="both"/>
      </w:pPr>
      <w:r>
        <w:rPr>
          <w:rFonts w:hint="eastAsia"/>
        </w:rPr>
        <w:t>第２条</w:t>
      </w:r>
      <w:r w:rsidR="0033727D">
        <w:rPr>
          <w:rFonts w:hint="eastAsia"/>
        </w:rPr>
        <w:t xml:space="preserve">　</w:t>
      </w:r>
      <w:r>
        <w:rPr>
          <w:rFonts w:hint="eastAsia"/>
        </w:rPr>
        <w:t>この要綱において、次の各号に掲げる用語の意義は、それぞれ当該各号に定めるところによる。</w:t>
      </w:r>
    </w:p>
    <w:p w:rsidR="00AD010B" w:rsidRDefault="0033727D" w:rsidP="0033727D">
      <w:pPr>
        <w:ind w:left="510" w:hangingChars="200" w:hanging="510"/>
        <w:jc w:val="both"/>
      </w:pPr>
      <w:r>
        <w:rPr>
          <w:rFonts w:hint="eastAsia"/>
        </w:rPr>
        <w:t>（１）</w:t>
      </w:r>
      <w:r w:rsidR="00AD010B">
        <w:rPr>
          <w:rFonts w:hint="eastAsia"/>
        </w:rPr>
        <w:t>燃料電池自動車</w:t>
      </w:r>
      <w:r w:rsidR="00905B80">
        <w:rPr>
          <w:rFonts w:hint="eastAsia"/>
        </w:rPr>
        <w:t xml:space="preserve">　</w:t>
      </w:r>
      <w:r w:rsidR="00AD010B">
        <w:rPr>
          <w:rFonts w:hint="eastAsia"/>
        </w:rPr>
        <w:t>搭載された燃料電池によって駆動される電動機のみを原動機とし</w:t>
      </w:r>
      <w:r w:rsidR="003E08D5">
        <w:rPr>
          <w:rFonts w:hint="eastAsia"/>
        </w:rPr>
        <w:t>、</w:t>
      </w:r>
      <w:r w:rsidR="00AD010B">
        <w:rPr>
          <w:rFonts w:hint="eastAsia"/>
        </w:rPr>
        <w:t>内燃機関と併用しない自動車をいう。</w:t>
      </w:r>
      <w:r w:rsidR="00AD010B">
        <w:t xml:space="preserve"> </w:t>
      </w:r>
    </w:p>
    <w:p w:rsidR="00AD010B" w:rsidRDefault="0033727D" w:rsidP="0033727D">
      <w:pPr>
        <w:ind w:left="510" w:hangingChars="200" w:hanging="510"/>
        <w:jc w:val="both"/>
      </w:pPr>
      <w:r>
        <w:rPr>
          <w:rFonts w:hint="eastAsia"/>
        </w:rPr>
        <w:t>（２）</w:t>
      </w:r>
      <w:r w:rsidR="00AD010B">
        <w:rPr>
          <w:rFonts w:hint="eastAsia"/>
        </w:rPr>
        <w:t>電気自動車</w:t>
      </w:r>
      <w:r w:rsidR="00905B80">
        <w:rPr>
          <w:rFonts w:hint="eastAsia"/>
        </w:rPr>
        <w:t xml:space="preserve">　</w:t>
      </w:r>
      <w:r w:rsidR="00AD010B">
        <w:rPr>
          <w:rFonts w:hint="eastAsia"/>
        </w:rPr>
        <w:t>搭載された電池（燃料電池を除く。）によって駆動される電動機のみを原動機とし</w:t>
      </w:r>
      <w:r w:rsidR="003E08D5">
        <w:rPr>
          <w:rFonts w:hint="eastAsia"/>
        </w:rPr>
        <w:t>、</w:t>
      </w:r>
      <w:r w:rsidR="00AD010B">
        <w:rPr>
          <w:rFonts w:hint="eastAsia"/>
        </w:rPr>
        <w:t>内燃機関と併用しない自動車をいう。</w:t>
      </w:r>
      <w:r w:rsidR="00AD010B">
        <w:t xml:space="preserve"> </w:t>
      </w:r>
    </w:p>
    <w:p w:rsidR="00AD010B" w:rsidRDefault="00AD010B" w:rsidP="0033727D">
      <w:pPr>
        <w:ind w:leftChars="100" w:left="255"/>
        <w:jc w:val="both"/>
      </w:pPr>
      <w:r>
        <w:rPr>
          <w:rFonts w:hint="eastAsia"/>
        </w:rPr>
        <w:t>（対象者等）</w:t>
      </w:r>
      <w:r>
        <w:t xml:space="preserve"> </w:t>
      </w:r>
    </w:p>
    <w:p w:rsidR="00AD010B" w:rsidRDefault="00AD010B" w:rsidP="00AD010B">
      <w:pPr>
        <w:ind w:left="255" w:hangingChars="100" w:hanging="255"/>
        <w:jc w:val="both"/>
      </w:pPr>
      <w:r>
        <w:rPr>
          <w:rFonts w:hint="eastAsia"/>
        </w:rPr>
        <w:t>第３条</w:t>
      </w:r>
      <w:r w:rsidR="0033727D">
        <w:rPr>
          <w:rFonts w:hint="eastAsia"/>
        </w:rPr>
        <w:t xml:space="preserve">　</w:t>
      </w:r>
      <w:r>
        <w:rPr>
          <w:rFonts w:hint="eastAsia"/>
        </w:rPr>
        <w:t>補助金は、次に掲げる者に対して交付するものとする。</w:t>
      </w:r>
      <w:r>
        <w:t xml:space="preserve"> </w:t>
      </w:r>
    </w:p>
    <w:p w:rsidR="00AD010B" w:rsidRDefault="0033727D" w:rsidP="00AD010B">
      <w:pPr>
        <w:ind w:left="255" w:hangingChars="100" w:hanging="255"/>
        <w:jc w:val="both"/>
      </w:pPr>
      <w:r>
        <w:rPr>
          <w:rFonts w:hint="eastAsia"/>
        </w:rPr>
        <w:t>（１）</w:t>
      </w:r>
      <w:r w:rsidR="00AD010B">
        <w:rPr>
          <w:rFonts w:hint="eastAsia"/>
        </w:rPr>
        <w:t>市内に住所を有する者（以下「市民」という。）</w:t>
      </w:r>
      <w:r w:rsidR="00AD010B">
        <w:t xml:space="preserve"> </w:t>
      </w:r>
    </w:p>
    <w:p w:rsidR="00AD010B" w:rsidRDefault="0033727D" w:rsidP="00AD010B">
      <w:pPr>
        <w:ind w:left="255" w:hangingChars="100" w:hanging="255"/>
        <w:jc w:val="both"/>
      </w:pPr>
      <w:r>
        <w:rPr>
          <w:rFonts w:hint="eastAsia"/>
        </w:rPr>
        <w:t>（２）</w:t>
      </w:r>
      <w:r w:rsidR="00AD010B">
        <w:rPr>
          <w:rFonts w:hint="eastAsia"/>
        </w:rPr>
        <w:t>市内に事業所等を有する法人（以下「事業者」という。）</w:t>
      </w:r>
    </w:p>
    <w:p w:rsidR="00AD010B" w:rsidRDefault="0033727D" w:rsidP="0033727D">
      <w:pPr>
        <w:ind w:left="510" w:hangingChars="200" w:hanging="510"/>
        <w:jc w:val="both"/>
      </w:pPr>
      <w:r>
        <w:rPr>
          <w:rFonts w:hint="eastAsia"/>
        </w:rPr>
        <w:t>（３）</w:t>
      </w:r>
      <w:r w:rsidR="00AD010B">
        <w:rPr>
          <w:rFonts w:hint="eastAsia"/>
        </w:rPr>
        <w:t>前２号に掲げる者に対してリース販売を行うリース事業者（以下「リース事業者」という。）</w:t>
      </w:r>
      <w:r w:rsidR="00AD010B">
        <w:t xml:space="preserve"> </w:t>
      </w:r>
    </w:p>
    <w:p w:rsidR="0033727D" w:rsidRDefault="00AD010B" w:rsidP="00AD010B">
      <w:pPr>
        <w:ind w:left="255" w:hangingChars="100" w:hanging="255"/>
        <w:jc w:val="both"/>
      </w:pPr>
      <w:r>
        <w:rPr>
          <w:rFonts w:hint="eastAsia"/>
        </w:rPr>
        <w:t>２</w:t>
      </w:r>
      <w:r w:rsidR="0033727D">
        <w:rPr>
          <w:rFonts w:hint="eastAsia"/>
        </w:rPr>
        <w:t xml:space="preserve">　</w:t>
      </w:r>
      <w:r>
        <w:rPr>
          <w:rFonts w:hint="eastAsia"/>
        </w:rPr>
        <w:t>前項の規定にかかわらず、次の各号のいずれかに該当する者</w:t>
      </w:r>
      <w:r w:rsidR="00757D02">
        <w:rPr>
          <w:rFonts w:hint="eastAsia"/>
        </w:rPr>
        <w:t>（</w:t>
      </w:r>
      <w:r w:rsidR="006418CC">
        <w:rPr>
          <w:rFonts w:hint="eastAsia"/>
        </w:rPr>
        <w:t>リース事業者が</w:t>
      </w:r>
      <w:r w:rsidR="00757D02">
        <w:rPr>
          <w:rFonts w:hint="eastAsia"/>
        </w:rPr>
        <w:t>補助金交付の申請をする場合は、使用者も含む。）</w:t>
      </w:r>
      <w:r>
        <w:rPr>
          <w:rFonts w:hint="eastAsia"/>
        </w:rPr>
        <w:t>には、補助金を交付しない。</w:t>
      </w:r>
    </w:p>
    <w:p w:rsidR="00AD010B" w:rsidRDefault="0033727D" w:rsidP="0033727D">
      <w:pPr>
        <w:ind w:left="510" w:hangingChars="200" w:hanging="510"/>
        <w:jc w:val="both"/>
      </w:pPr>
      <w:r>
        <w:rPr>
          <w:rFonts w:hint="eastAsia"/>
        </w:rPr>
        <w:t>（１）</w:t>
      </w:r>
      <w:r w:rsidR="003E08D5">
        <w:rPr>
          <w:rFonts w:hint="eastAsia"/>
        </w:rPr>
        <w:t>市税等を滞納している者</w:t>
      </w:r>
      <w:r w:rsidR="00AD010B">
        <w:t xml:space="preserve"> </w:t>
      </w:r>
    </w:p>
    <w:p w:rsidR="00AD010B" w:rsidRDefault="0033727D" w:rsidP="003E08D5">
      <w:pPr>
        <w:overflowPunct w:val="0"/>
        <w:ind w:left="510" w:hangingChars="200" w:hanging="510"/>
        <w:jc w:val="both"/>
      </w:pPr>
      <w:r>
        <w:rPr>
          <w:rFonts w:hint="eastAsia"/>
        </w:rPr>
        <w:t>（２）</w:t>
      </w:r>
      <w:r w:rsidR="00AD010B">
        <w:rPr>
          <w:rFonts w:hint="eastAsia"/>
        </w:rPr>
        <w:t>暴力団員による不当な行為の防止等に関する法律（平成３年法律第</w:t>
      </w:r>
      <w:r w:rsidR="00AD010B">
        <w:t>77</w:t>
      </w:r>
      <w:r w:rsidR="00AD010B">
        <w:rPr>
          <w:rFonts w:hint="eastAsia"/>
        </w:rPr>
        <w:t>号）第２条第６号に規定する暴力団員である者</w:t>
      </w:r>
    </w:p>
    <w:p w:rsidR="00AD010B" w:rsidRDefault="00AD010B" w:rsidP="0033727D">
      <w:pPr>
        <w:ind w:leftChars="100" w:left="255"/>
        <w:jc w:val="both"/>
      </w:pPr>
      <w:r>
        <w:rPr>
          <w:rFonts w:hint="eastAsia"/>
        </w:rPr>
        <w:t>（対象等）</w:t>
      </w:r>
      <w:r>
        <w:t xml:space="preserve"> </w:t>
      </w:r>
    </w:p>
    <w:p w:rsidR="00AD010B" w:rsidRDefault="00AD010B" w:rsidP="00AD010B">
      <w:pPr>
        <w:ind w:left="255" w:hangingChars="100" w:hanging="255"/>
        <w:jc w:val="both"/>
      </w:pPr>
      <w:r>
        <w:rPr>
          <w:rFonts w:hint="eastAsia"/>
        </w:rPr>
        <w:t>第４条</w:t>
      </w:r>
      <w:r w:rsidR="0033727D">
        <w:rPr>
          <w:rFonts w:hint="eastAsia"/>
        </w:rPr>
        <w:t xml:space="preserve">　</w:t>
      </w:r>
      <w:r>
        <w:rPr>
          <w:rFonts w:hint="eastAsia"/>
        </w:rPr>
        <w:t>補助金の対象、要件、対象経費及び額は、別表に定めるとおりとする。</w:t>
      </w:r>
      <w:r>
        <w:t xml:space="preserve"> </w:t>
      </w:r>
    </w:p>
    <w:p w:rsidR="00AD010B" w:rsidRDefault="00AD010B" w:rsidP="0033727D">
      <w:pPr>
        <w:ind w:leftChars="100" w:left="255"/>
        <w:jc w:val="both"/>
      </w:pPr>
      <w:r>
        <w:rPr>
          <w:rFonts w:hint="eastAsia"/>
        </w:rPr>
        <w:t>（交付の申請）</w:t>
      </w:r>
      <w:r>
        <w:t xml:space="preserve"> </w:t>
      </w:r>
    </w:p>
    <w:p w:rsidR="00AD010B" w:rsidRDefault="00AD010B" w:rsidP="00AD010B">
      <w:pPr>
        <w:ind w:left="255" w:hangingChars="100" w:hanging="255"/>
        <w:jc w:val="both"/>
      </w:pPr>
      <w:r>
        <w:rPr>
          <w:rFonts w:hint="eastAsia"/>
        </w:rPr>
        <w:t>第５条</w:t>
      </w:r>
      <w:r w:rsidR="0033727D">
        <w:rPr>
          <w:rFonts w:hint="eastAsia"/>
        </w:rPr>
        <w:t xml:space="preserve">　</w:t>
      </w:r>
      <w:r>
        <w:rPr>
          <w:rFonts w:hint="eastAsia"/>
        </w:rPr>
        <w:t>補助金の交付を受けようとする者</w:t>
      </w:r>
      <w:r w:rsidR="00757D02">
        <w:rPr>
          <w:rFonts w:hint="eastAsia"/>
        </w:rPr>
        <w:t>（以下「申請者」という。）</w:t>
      </w:r>
      <w:r>
        <w:rPr>
          <w:rFonts w:hint="eastAsia"/>
        </w:rPr>
        <w:t>は、補助金の交付を受けようとする会計年度の３月</w:t>
      </w:r>
      <w:r>
        <w:t>31</w:t>
      </w:r>
      <w:r w:rsidR="0033727D">
        <w:rPr>
          <w:rFonts w:hint="eastAsia"/>
        </w:rPr>
        <w:t>日（</w:t>
      </w:r>
      <w:r w:rsidR="00757D02" w:rsidRPr="00757D02">
        <w:rPr>
          <w:rFonts w:hint="eastAsia"/>
        </w:rPr>
        <w:t>その日が</w:t>
      </w:r>
      <w:r w:rsidR="00757D02">
        <w:rPr>
          <w:rFonts w:hint="eastAsia"/>
        </w:rPr>
        <w:t>日曜日、土曜日又は国民の祝日に関する法律（昭和</w:t>
      </w:r>
      <w:r w:rsidR="00757D02">
        <w:t>23</w:t>
      </w:r>
      <w:r w:rsidR="00757D02">
        <w:rPr>
          <w:rFonts w:hint="eastAsia"/>
        </w:rPr>
        <w:t>年法律第</w:t>
      </w:r>
      <w:r w:rsidR="00757D02">
        <w:t>178</w:t>
      </w:r>
      <w:r w:rsidR="00757D02" w:rsidRPr="00757D02">
        <w:rPr>
          <w:rFonts w:hint="eastAsia"/>
        </w:rPr>
        <w:t>号）に規定する休日にあたるときは、それらの日の前日</w:t>
      </w:r>
      <w:r w:rsidR="0033727D">
        <w:rPr>
          <w:rFonts w:hint="eastAsia"/>
        </w:rPr>
        <w:t>）までに、次世代自動車導入補助金交付申請書（</w:t>
      </w:r>
      <w:r>
        <w:rPr>
          <w:rFonts w:hint="eastAsia"/>
        </w:rPr>
        <w:t>様式</w:t>
      </w:r>
      <w:r w:rsidR="0033727D">
        <w:rPr>
          <w:rFonts w:hint="eastAsia"/>
        </w:rPr>
        <w:t>第１号</w:t>
      </w:r>
      <w:r w:rsidR="00757D02">
        <w:rPr>
          <w:rFonts w:hint="eastAsia"/>
        </w:rPr>
        <w:t>）に次に掲げる書類を添付し</w:t>
      </w:r>
      <w:r>
        <w:rPr>
          <w:rFonts w:hint="eastAsia"/>
        </w:rPr>
        <w:t>市長に提出するものとする。</w:t>
      </w:r>
    </w:p>
    <w:p w:rsidR="00AD010B" w:rsidRDefault="0033727D" w:rsidP="00AD010B">
      <w:pPr>
        <w:ind w:left="255" w:hangingChars="100" w:hanging="255"/>
        <w:jc w:val="both"/>
      </w:pPr>
      <w:r>
        <w:rPr>
          <w:rFonts w:hint="eastAsia"/>
        </w:rPr>
        <w:t>（１）事業報告書（</w:t>
      </w:r>
      <w:r w:rsidR="00AD010B">
        <w:rPr>
          <w:rFonts w:hint="eastAsia"/>
        </w:rPr>
        <w:t>様式</w:t>
      </w:r>
      <w:r>
        <w:rPr>
          <w:rFonts w:hint="eastAsia"/>
        </w:rPr>
        <w:t>第２号</w:t>
      </w:r>
      <w:r w:rsidR="00AD010B">
        <w:rPr>
          <w:rFonts w:hint="eastAsia"/>
        </w:rPr>
        <w:t>）</w:t>
      </w:r>
    </w:p>
    <w:p w:rsidR="00AD010B" w:rsidRDefault="0033727D" w:rsidP="00AD010B">
      <w:pPr>
        <w:ind w:left="255" w:hangingChars="100" w:hanging="255"/>
        <w:jc w:val="both"/>
      </w:pPr>
      <w:r>
        <w:rPr>
          <w:rFonts w:hint="eastAsia"/>
        </w:rPr>
        <w:lastRenderedPageBreak/>
        <w:t>（２）収支決算書（</w:t>
      </w:r>
      <w:r w:rsidR="00AD010B">
        <w:rPr>
          <w:rFonts w:hint="eastAsia"/>
        </w:rPr>
        <w:t>様式</w:t>
      </w:r>
      <w:r>
        <w:rPr>
          <w:rFonts w:hint="eastAsia"/>
        </w:rPr>
        <w:t>第３号</w:t>
      </w:r>
      <w:r w:rsidR="00AD010B">
        <w:rPr>
          <w:rFonts w:hint="eastAsia"/>
        </w:rPr>
        <w:t>）</w:t>
      </w:r>
    </w:p>
    <w:p w:rsidR="00AD010B" w:rsidRDefault="0033727D" w:rsidP="0033727D">
      <w:pPr>
        <w:ind w:left="510" w:hangingChars="200" w:hanging="510"/>
        <w:jc w:val="both"/>
      </w:pPr>
      <w:r>
        <w:rPr>
          <w:rFonts w:hint="eastAsia"/>
        </w:rPr>
        <w:t>（３）</w:t>
      </w:r>
      <w:r w:rsidR="00AD010B">
        <w:rPr>
          <w:rFonts w:hint="eastAsia"/>
        </w:rPr>
        <w:t>暴力団等反社会勢力でないことの表明・確約に関する同意書</w:t>
      </w:r>
      <w:r w:rsidR="00D41841">
        <w:rPr>
          <w:rFonts w:hint="eastAsia"/>
        </w:rPr>
        <w:t>（様式第４号）</w:t>
      </w:r>
      <w:r w:rsidR="00757D02">
        <w:rPr>
          <w:rFonts w:hint="eastAsia"/>
        </w:rPr>
        <w:t>（リース事業者</w:t>
      </w:r>
      <w:r w:rsidR="006418CC">
        <w:rPr>
          <w:rFonts w:hint="eastAsia"/>
        </w:rPr>
        <w:t>が申請する</w:t>
      </w:r>
      <w:r w:rsidR="00AD010B">
        <w:rPr>
          <w:rFonts w:hint="eastAsia"/>
        </w:rPr>
        <w:t>場合は、使用者の</w:t>
      </w:r>
      <w:r w:rsidR="002063EF">
        <w:rPr>
          <w:rFonts w:hint="eastAsia"/>
        </w:rPr>
        <w:t>市民又は</w:t>
      </w:r>
      <w:r w:rsidR="00FD527C">
        <w:rPr>
          <w:rFonts w:hint="eastAsia"/>
        </w:rPr>
        <w:t>事業者も含む。）</w:t>
      </w:r>
    </w:p>
    <w:p w:rsidR="00AD010B" w:rsidRDefault="0033727D" w:rsidP="0033727D">
      <w:pPr>
        <w:ind w:left="510" w:hangingChars="200" w:hanging="510"/>
        <w:jc w:val="both"/>
      </w:pPr>
      <w:r>
        <w:rPr>
          <w:rFonts w:hint="eastAsia"/>
        </w:rPr>
        <w:t>（４）</w:t>
      </w:r>
      <w:r w:rsidR="00AD010B">
        <w:rPr>
          <w:rFonts w:hint="eastAsia"/>
        </w:rPr>
        <w:t>賃貸借契約書の写し及び貸与料</w:t>
      </w:r>
      <w:r w:rsidR="00FD527C">
        <w:rPr>
          <w:rFonts w:hint="eastAsia"/>
        </w:rPr>
        <w:t>金の算定根拠明細書（</w:t>
      </w:r>
      <w:r w:rsidR="00AD010B">
        <w:rPr>
          <w:rFonts w:hint="eastAsia"/>
        </w:rPr>
        <w:t>様式</w:t>
      </w:r>
      <w:r w:rsidR="00FD527C">
        <w:rPr>
          <w:rFonts w:hint="eastAsia"/>
        </w:rPr>
        <w:t>第５号</w:t>
      </w:r>
      <w:r w:rsidR="00AD010B">
        <w:rPr>
          <w:rFonts w:hint="eastAsia"/>
        </w:rPr>
        <w:t>）</w:t>
      </w:r>
      <w:r w:rsidR="006418CC">
        <w:rPr>
          <w:rFonts w:hint="eastAsia"/>
        </w:rPr>
        <w:t>（リース事業者が申請する</w:t>
      </w:r>
      <w:r w:rsidR="00905B80">
        <w:rPr>
          <w:rFonts w:hint="eastAsia"/>
        </w:rPr>
        <w:t>場合に限る。）</w:t>
      </w:r>
    </w:p>
    <w:p w:rsidR="00AD010B" w:rsidRDefault="0033727D" w:rsidP="0033727D">
      <w:pPr>
        <w:ind w:left="510" w:hangingChars="200" w:hanging="510"/>
        <w:jc w:val="both"/>
      </w:pPr>
      <w:r>
        <w:rPr>
          <w:rFonts w:hint="eastAsia"/>
        </w:rPr>
        <w:t>（５）</w:t>
      </w:r>
      <w:r w:rsidR="006418CC">
        <w:rPr>
          <w:rFonts w:hint="eastAsia"/>
        </w:rPr>
        <w:t>住民票抄本（市民が申請者又は</w:t>
      </w:r>
      <w:r w:rsidR="00AD010B">
        <w:rPr>
          <w:rFonts w:hint="eastAsia"/>
        </w:rPr>
        <w:t>使用者となる場合に限る。）</w:t>
      </w:r>
    </w:p>
    <w:p w:rsidR="00AD010B" w:rsidRDefault="0033727D" w:rsidP="0033727D">
      <w:pPr>
        <w:ind w:left="510" w:hangingChars="200" w:hanging="510"/>
        <w:jc w:val="both"/>
      </w:pPr>
      <w:r>
        <w:rPr>
          <w:rFonts w:hint="eastAsia"/>
        </w:rPr>
        <w:t>（６）</w:t>
      </w:r>
      <w:r w:rsidR="002C14D8">
        <w:rPr>
          <w:rFonts w:hint="eastAsia"/>
        </w:rPr>
        <w:t>商業登記簿若しくは法人登記簿謄本又は現在事項若しくは履歴事項</w:t>
      </w:r>
      <w:r w:rsidR="006418CC">
        <w:rPr>
          <w:rFonts w:hint="eastAsia"/>
        </w:rPr>
        <w:t>全部証明書（市民が申請者又は</w:t>
      </w:r>
      <w:r w:rsidR="00AD010B">
        <w:rPr>
          <w:rFonts w:hint="eastAsia"/>
        </w:rPr>
        <w:t>使用者となる場合を除く。）</w:t>
      </w:r>
    </w:p>
    <w:p w:rsidR="00AD010B" w:rsidRDefault="0033727D" w:rsidP="0033727D">
      <w:pPr>
        <w:ind w:left="510" w:hangingChars="200" w:hanging="510"/>
        <w:jc w:val="both"/>
      </w:pPr>
      <w:r>
        <w:rPr>
          <w:rFonts w:hint="eastAsia"/>
        </w:rPr>
        <w:t>（７）</w:t>
      </w:r>
      <w:r w:rsidR="006418CC">
        <w:rPr>
          <w:rFonts w:hint="eastAsia"/>
        </w:rPr>
        <w:t>市税完納証明書（リース事業者が申請する場合は、使用者の市民又は</w:t>
      </w:r>
      <w:r w:rsidR="00AD010B">
        <w:rPr>
          <w:rFonts w:hint="eastAsia"/>
        </w:rPr>
        <w:t>事業者も含む。）</w:t>
      </w:r>
    </w:p>
    <w:p w:rsidR="00AD010B" w:rsidRDefault="0033727D" w:rsidP="00AD010B">
      <w:pPr>
        <w:ind w:left="255" w:hangingChars="100" w:hanging="255"/>
        <w:jc w:val="both"/>
      </w:pPr>
      <w:r>
        <w:rPr>
          <w:rFonts w:hint="eastAsia"/>
        </w:rPr>
        <w:t>（８）</w:t>
      </w:r>
      <w:r w:rsidR="00AD010B">
        <w:rPr>
          <w:rFonts w:hint="eastAsia"/>
        </w:rPr>
        <w:t>対象の次世代自動車の自動車車検証の写し</w:t>
      </w:r>
    </w:p>
    <w:p w:rsidR="00AD010B" w:rsidRDefault="0033727D" w:rsidP="00AD010B">
      <w:pPr>
        <w:ind w:left="255" w:hangingChars="100" w:hanging="255"/>
        <w:jc w:val="both"/>
      </w:pPr>
      <w:r>
        <w:rPr>
          <w:rFonts w:hint="eastAsia"/>
        </w:rPr>
        <w:t>（９）</w:t>
      </w:r>
      <w:r w:rsidR="00AD010B">
        <w:rPr>
          <w:rFonts w:hint="eastAsia"/>
        </w:rPr>
        <w:t>売買契約書の写し</w:t>
      </w:r>
    </w:p>
    <w:p w:rsidR="00AD010B" w:rsidRDefault="0033727D" w:rsidP="0033727D">
      <w:pPr>
        <w:ind w:left="510" w:hangingChars="200" w:hanging="510"/>
        <w:jc w:val="both"/>
      </w:pPr>
      <w:r>
        <w:rPr>
          <w:rFonts w:hint="eastAsia"/>
        </w:rPr>
        <w:t>（</w:t>
      </w:r>
      <w:r>
        <w:t>10</w:t>
      </w:r>
      <w:r>
        <w:rPr>
          <w:rFonts w:hint="eastAsia"/>
        </w:rPr>
        <w:t>）</w:t>
      </w:r>
      <w:r w:rsidR="00AD010B">
        <w:rPr>
          <w:rFonts w:hint="eastAsia"/>
        </w:rPr>
        <w:t>補助金の振込先金融機関の通帳の写し（金融機関名、支店等名、口座番号及び口座名義人の分かるもの）</w:t>
      </w:r>
    </w:p>
    <w:p w:rsidR="00AD010B" w:rsidRDefault="0033727D" w:rsidP="00AD010B">
      <w:pPr>
        <w:ind w:left="255" w:hangingChars="100" w:hanging="255"/>
        <w:jc w:val="both"/>
      </w:pPr>
      <w:r>
        <w:rPr>
          <w:rFonts w:hint="eastAsia"/>
        </w:rPr>
        <w:t>（</w:t>
      </w:r>
      <w:r>
        <w:t>11</w:t>
      </w:r>
      <w:r>
        <w:rPr>
          <w:rFonts w:hint="eastAsia"/>
        </w:rPr>
        <w:t>）</w:t>
      </w:r>
      <w:r w:rsidR="00AD010B">
        <w:rPr>
          <w:rFonts w:hint="eastAsia"/>
        </w:rPr>
        <w:t>その他市長が必要と認めて指示する書類</w:t>
      </w:r>
    </w:p>
    <w:p w:rsidR="00AD010B" w:rsidRDefault="00AD010B" w:rsidP="0033727D">
      <w:pPr>
        <w:ind w:leftChars="100" w:left="255"/>
        <w:jc w:val="both"/>
      </w:pPr>
      <w:r>
        <w:rPr>
          <w:rFonts w:hint="eastAsia"/>
        </w:rPr>
        <w:t>（交付の条件）</w:t>
      </w:r>
      <w:r>
        <w:t xml:space="preserve"> </w:t>
      </w:r>
    </w:p>
    <w:p w:rsidR="00AD010B" w:rsidRDefault="00AD010B" w:rsidP="00AD010B">
      <w:pPr>
        <w:ind w:left="255" w:hangingChars="100" w:hanging="255"/>
        <w:jc w:val="both"/>
      </w:pPr>
      <w:r>
        <w:rPr>
          <w:rFonts w:hint="eastAsia"/>
        </w:rPr>
        <w:t>第６条</w:t>
      </w:r>
      <w:r w:rsidR="0033727D">
        <w:rPr>
          <w:rFonts w:hint="eastAsia"/>
        </w:rPr>
        <w:t xml:space="preserve">　</w:t>
      </w:r>
      <w:r>
        <w:rPr>
          <w:rFonts w:hint="eastAsia"/>
        </w:rPr>
        <w:t>規則第７条第１項第５号に規定する市長が別に定める事項は、補助金に係る帳簿及び証拠書類を整備し、</w:t>
      </w:r>
      <w:r w:rsidR="006C4D4B">
        <w:rPr>
          <w:rFonts w:hint="eastAsia"/>
        </w:rPr>
        <w:t>補助金の交付</w:t>
      </w:r>
      <w:r w:rsidRPr="006C4D4B">
        <w:rPr>
          <w:rFonts w:hint="eastAsia"/>
        </w:rPr>
        <w:t>が完了した日</w:t>
      </w:r>
      <w:r>
        <w:rPr>
          <w:rFonts w:hint="eastAsia"/>
        </w:rPr>
        <w:t>の属する年度の翌年度から起算して５年間保存することとする。</w:t>
      </w:r>
    </w:p>
    <w:p w:rsidR="00AD010B" w:rsidRDefault="00AD010B" w:rsidP="0033727D">
      <w:pPr>
        <w:ind w:leftChars="100" w:left="255"/>
        <w:jc w:val="both"/>
      </w:pPr>
      <w:r>
        <w:rPr>
          <w:rFonts w:hint="eastAsia"/>
        </w:rPr>
        <w:t>（財産処分の制限）</w:t>
      </w:r>
      <w:r>
        <w:t xml:space="preserve"> </w:t>
      </w:r>
    </w:p>
    <w:p w:rsidR="00AD010B" w:rsidRDefault="00AD010B" w:rsidP="00AD010B">
      <w:pPr>
        <w:ind w:left="255" w:hangingChars="100" w:hanging="255"/>
        <w:jc w:val="both"/>
      </w:pPr>
      <w:r>
        <w:rPr>
          <w:rFonts w:hint="eastAsia"/>
        </w:rPr>
        <w:t>第７条</w:t>
      </w:r>
      <w:r w:rsidR="0033727D">
        <w:rPr>
          <w:rFonts w:hint="eastAsia"/>
        </w:rPr>
        <w:t xml:space="preserve">　</w:t>
      </w:r>
      <w:r>
        <w:rPr>
          <w:rFonts w:hint="eastAsia"/>
        </w:rPr>
        <w:t>補助金の交付を受けた者は、規則第</w:t>
      </w:r>
      <w:r>
        <w:t>21</w:t>
      </w:r>
      <w:r>
        <w:rPr>
          <w:rFonts w:hint="eastAsia"/>
        </w:rPr>
        <w:t>条に規定する承認を受けようとするときは、あらかじめ処分承認申請書（</w:t>
      </w:r>
      <w:r w:rsidR="002063EF">
        <w:rPr>
          <w:rFonts w:hint="eastAsia"/>
        </w:rPr>
        <w:t>様式</w:t>
      </w:r>
      <w:r>
        <w:rPr>
          <w:rFonts w:hint="eastAsia"/>
        </w:rPr>
        <w:t>第</w:t>
      </w:r>
      <w:r w:rsidR="00904D1D">
        <w:rPr>
          <w:rFonts w:hint="eastAsia"/>
        </w:rPr>
        <w:t>６</w:t>
      </w:r>
      <w:r w:rsidR="002063EF">
        <w:rPr>
          <w:rFonts w:hint="eastAsia"/>
        </w:rPr>
        <w:t>号</w:t>
      </w:r>
      <w:r>
        <w:rPr>
          <w:rFonts w:hint="eastAsia"/>
        </w:rPr>
        <w:t>）を市長に提出しなければならない。</w:t>
      </w:r>
      <w:r>
        <w:t xml:space="preserve"> </w:t>
      </w:r>
    </w:p>
    <w:p w:rsidR="00AD010B" w:rsidRDefault="00AD010B" w:rsidP="00AD010B">
      <w:pPr>
        <w:ind w:left="255" w:hangingChars="100" w:hanging="255"/>
        <w:jc w:val="both"/>
      </w:pPr>
      <w:r>
        <w:rPr>
          <w:rFonts w:hint="eastAsia"/>
        </w:rPr>
        <w:t>２</w:t>
      </w:r>
      <w:r w:rsidR="0033727D">
        <w:rPr>
          <w:rFonts w:hint="eastAsia"/>
        </w:rPr>
        <w:t xml:space="preserve">　</w:t>
      </w:r>
      <w:r>
        <w:rPr>
          <w:rFonts w:hint="eastAsia"/>
        </w:rPr>
        <w:t>規則第</w:t>
      </w:r>
      <w:r>
        <w:t>21</w:t>
      </w:r>
      <w:r>
        <w:rPr>
          <w:rFonts w:hint="eastAsia"/>
        </w:rPr>
        <w:t>条ただし書に規定する市長が定める期間は、４年とする。</w:t>
      </w:r>
      <w:r>
        <w:t xml:space="preserve"> </w:t>
      </w:r>
    </w:p>
    <w:p w:rsidR="00AD010B" w:rsidRDefault="00AD010B" w:rsidP="0033727D">
      <w:pPr>
        <w:ind w:leftChars="100" w:left="255"/>
        <w:jc w:val="both"/>
      </w:pPr>
      <w:r>
        <w:rPr>
          <w:rFonts w:hint="eastAsia"/>
        </w:rPr>
        <w:t>（委任）</w:t>
      </w:r>
      <w:r>
        <w:t xml:space="preserve"> </w:t>
      </w:r>
    </w:p>
    <w:p w:rsidR="00AD010B" w:rsidRDefault="00AD010B" w:rsidP="00AD010B">
      <w:pPr>
        <w:ind w:left="255" w:hangingChars="100" w:hanging="255"/>
        <w:jc w:val="both"/>
      </w:pPr>
      <w:r>
        <w:rPr>
          <w:rFonts w:hint="eastAsia"/>
        </w:rPr>
        <w:t>第８条</w:t>
      </w:r>
      <w:r w:rsidR="0033727D">
        <w:rPr>
          <w:rFonts w:hint="eastAsia"/>
        </w:rPr>
        <w:t xml:space="preserve">　</w:t>
      </w:r>
      <w:r w:rsidR="006418CC">
        <w:rPr>
          <w:rFonts w:hint="eastAsia"/>
        </w:rPr>
        <w:t>この要綱に定めるもののほか、</w:t>
      </w:r>
      <w:r>
        <w:rPr>
          <w:rFonts w:hint="eastAsia"/>
        </w:rPr>
        <w:t>必要な事項は、市長が</w:t>
      </w:r>
      <w:r w:rsidR="006418CC">
        <w:rPr>
          <w:rFonts w:hint="eastAsia"/>
        </w:rPr>
        <w:t>別に</w:t>
      </w:r>
      <w:r>
        <w:rPr>
          <w:rFonts w:hint="eastAsia"/>
        </w:rPr>
        <w:t>定める。</w:t>
      </w:r>
      <w:r>
        <w:t xml:space="preserve"> </w:t>
      </w:r>
    </w:p>
    <w:p w:rsidR="00AD010B" w:rsidRDefault="00AD010B" w:rsidP="0033727D">
      <w:pPr>
        <w:ind w:leftChars="100" w:left="255" w:firstLineChars="200" w:firstLine="510"/>
        <w:jc w:val="both"/>
      </w:pPr>
      <w:r>
        <w:rPr>
          <w:rFonts w:hint="eastAsia"/>
        </w:rPr>
        <w:t>附</w:t>
      </w:r>
      <w:r>
        <w:t xml:space="preserve"> </w:t>
      </w:r>
      <w:r>
        <w:rPr>
          <w:rFonts w:hint="eastAsia"/>
        </w:rPr>
        <w:t>則</w:t>
      </w:r>
      <w:r>
        <w:t xml:space="preserve"> </w:t>
      </w:r>
    </w:p>
    <w:p w:rsidR="00AD010B" w:rsidRDefault="00AD010B" w:rsidP="0033727D">
      <w:pPr>
        <w:ind w:leftChars="100" w:left="255"/>
        <w:jc w:val="both"/>
      </w:pPr>
      <w:r>
        <w:rPr>
          <w:rFonts w:hint="eastAsia"/>
        </w:rPr>
        <w:t>（施行期日）</w:t>
      </w:r>
    </w:p>
    <w:p w:rsidR="00AD010B" w:rsidRDefault="00AD010B" w:rsidP="00AD010B">
      <w:pPr>
        <w:ind w:left="255" w:hangingChars="100" w:hanging="255"/>
        <w:jc w:val="both"/>
      </w:pPr>
      <w:r>
        <w:rPr>
          <w:rFonts w:hint="eastAsia"/>
        </w:rPr>
        <w:t>１　この要</w:t>
      </w:r>
      <w:r w:rsidR="006418CC">
        <w:rPr>
          <w:rFonts w:hint="eastAsia"/>
        </w:rPr>
        <w:t>綱は、令和５年４月１日から施行する。</w:t>
      </w:r>
    </w:p>
    <w:p w:rsidR="00AD010B" w:rsidRDefault="00AD010B" w:rsidP="0033727D">
      <w:pPr>
        <w:ind w:leftChars="100" w:left="255"/>
        <w:jc w:val="both"/>
      </w:pPr>
      <w:r>
        <w:rPr>
          <w:rFonts w:hint="eastAsia"/>
        </w:rPr>
        <w:t>（有効期限）</w:t>
      </w:r>
    </w:p>
    <w:p w:rsidR="00784F11" w:rsidRDefault="00AD010B" w:rsidP="00AD010B">
      <w:pPr>
        <w:ind w:left="255" w:hangingChars="100" w:hanging="255"/>
        <w:jc w:val="both"/>
      </w:pPr>
      <w:r>
        <w:rPr>
          <w:rFonts w:hint="eastAsia"/>
        </w:rPr>
        <w:t>２　この要綱の有効期限は、令和８年３月</w:t>
      </w:r>
      <w:r>
        <w:t>31</w:t>
      </w:r>
      <w:r>
        <w:rPr>
          <w:rFonts w:hint="eastAsia"/>
        </w:rPr>
        <w:t>日までとする。ただし、補助効果の検証を行い、継続が必要と判断される場合は、これを延長することができる。</w:t>
      </w:r>
    </w:p>
    <w:p w:rsidR="0074529E" w:rsidRDefault="0074529E" w:rsidP="00AD010B">
      <w:pPr>
        <w:ind w:left="255" w:hangingChars="100" w:hanging="255"/>
        <w:jc w:val="both"/>
      </w:pPr>
    </w:p>
    <w:p w:rsidR="0074529E" w:rsidRPr="0074529E" w:rsidRDefault="0074529E" w:rsidP="0074529E">
      <w:pPr>
        <w:widowControl/>
        <w:autoSpaceDE/>
        <w:autoSpaceDN/>
        <w:rPr>
          <w:rFonts w:cs="Times New Roman"/>
          <w:kern w:val="2"/>
        </w:rPr>
      </w:pPr>
      <w:r w:rsidRPr="0074529E">
        <w:rPr>
          <w:rFonts w:cs="Times New Roman" w:hint="eastAsia"/>
          <w:kern w:val="2"/>
        </w:rPr>
        <w:t>別表（第</w:t>
      </w:r>
      <w:r w:rsidR="002063EF">
        <w:rPr>
          <w:rFonts w:cs="Times New Roman" w:hint="eastAsia"/>
          <w:kern w:val="2"/>
        </w:rPr>
        <w:t>４</w:t>
      </w:r>
      <w:r w:rsidRPr="0074529E">
        <w:rPr>
          <w:rFonts w:cs="Times New Roman" w:hint="eastAsia"/>
          <w:kern w:val="2"/>
        </w:rPr>
        <w:t>条関係）</w:t>
      </w:r>
    </w:p>
    <w:tbl>
      <w:tblPr>
        <w:tblStyle w:val="1"/>
        <w:tblpPr w:leftFromText="142" w:rightFromText="142" w:vertAnchor="text" w:horzAnchor="margin" w:tblpX="363" w:tblpY="1"/>
        <w:tblW w:w="0" w:type="auto"/>
        <w:tblLook w:val="04A0" w:firstRow="1" w:lastRow="0" w:firstColumn="1" w:lastColumn="0" w:noHBand="0" w:noVBand="1"/>
      </w:tblPr>
      <w:tblGrid>
        <w:gridCol w:w="1383"/>
        <w:gridCol w:w="4203"/>
        <w:gridCol w:w="1917"/>
        <w:gridCol w:w="1457"/>
      </w:tblGrid>
      <w:tr w:rsidR="0074529E" w:rsidRPr="0074529E" w:rsidTr="00AC08F8">
        <w:tc>
          <w:tcPr>
            <w:tcW w:w="1383" w:type="dxa"/>
          </w:tcPr>
          <w:p w:rsidR="0074529E" w:rsidRPr="0074529E" w:rsidRDefault="0074529E" w:rsidP="0074529E">
            <w:pPr>
              <w:autoSpaceDE/>
              <w:autoSpaceDN/>
              <w:jc w:val="center"/>
              <w:rPr>
                <w:rFonts w:cs="Times New Roman"/>
                <w:kern w:val="2"/>
              </w:rPr>
            </w:pPr>
            <w:r w:rsidRPr="0074529E">
              <w:rPr>
                <w:rFonts w:cs="Times New Roman" w:hint="eastAsia"/>
                <w:kern w:val="2"/>
              </w:rPr>
              <w:t>補助対象</w:t>
            </w:r>
          </w:p>
        </w:tc>
        <w:tc>
          <w:tcPr>
            <w:tcW w:w="4203" w:type="dxa"/>
          </w:tcPr>
          <w:p w:rsidR="0074529E" w:rsidRPr="0074529E" w:rsidRDefault="0074529E" w:rsidP="0074529E">
            <w:pPr>
              <w:autoSpaceDE/>
              <w:autoSpaceDN/>
              <w:jc w:val="center"/>
              <w:rPr>
                <w:rFonts w:cs="Times New Roman"/>
                <w:kern w:val="2"/>
              </w:rPr>
            </w:pPr>
            <w:r w:rsidRPr="0074529E">
              <w:rPr>
                <w:rFonts w:cs="Times New Roman" w:hint="eastAsia"/>
                <w:kern w:val="2"/>
              </w:rPr>
              <w:t>補助の要件</w:t>
            </w:r>
          </w:p>
        </w:tc>
        <w:tc>
          <w:tcPr>
            <w:tcW w:w="1917" w:type="dxa"/>
          </w:tcPr>
          <w:p w:rsidR="0074529E" w:rsidRPr="0074529E" w:rsidRDefault="0074529E" w:rsidP="0074529E">
            <w:pPr>
              <w:autoSpaceDE/>
              <w:autoSpaceDN/>
              <w:jc w:val="center"/>
              <w:rPr>
                <w:rFonts w:cs="Times New Roman"/>
                <w:kern w:val="2"/>
              </w:rPr>
            </w:pPr>
            <w:r w:rsidRPr="0074529E">
              <w:rPr>
                <w:rFonts w:cs="Times New Roman" w:hint="eastAsia"/>
                <w:kern w:val="2"/>
              </w:rPr>
              <w:t>補助対象経費</w:t>
            </w:r>
          </w:p>
        </w:tc>
        <w:tc>
          <w:tcPr>
            <w:tcW w:w="1457" w:type="dxa"/>
          </w:tcPr>
          <w:p w:rsidR="0074529E" w:rsidRPr="0074529E" w:rsidRDefault="0074529E" w:rsidP="0074529E">
            <w:pPr>
              <w:autoSpaceDE/>
              <w:autoSpaceDN/>
              <w:jc w:val="center"/>
              <w:rPr>
                <w:rFonts w:cs="Times New Roman"/>
                <w:kern w:val="2"/>
              </w:rPr>
            </w:pPr>
            <w:r w:rsidRPr="0074529E">
              <w:rPr>
                <w:rFonts w:cs="Times New Roman" w:hint="eastAsia"/>
                <w:kern w:val="2"/>
              </w:rPr>
              <w:t>補助額</w:t>
            </w:r>
          </w:p>
        </w:tc>
      </w:tr>
      <w:tr w:rsidR="0074529E" w:rsidRPr="0074529E" w:rsidTr="00AC08F8">
        <w:tc>
          <w:tcPr>
            <w:tcW w:w="1383" w:type="dxa"/>
          </w:tcPr>
          <w:p w:rsidR="0074529E" w:rsidRPr="0074529E" w:rsidRDefault="0074529E" w:rsidP="0074529E">
            <w:pPr>
              <w:autoSpaceDE/>
              <w:autoSpaceDN/>
              <w:jc w:val="both"/>
              <w:rPr>
                <w:rFonts w:cs="Times New Roman"/>
                <w:kern w:val="2"/>
              </w:rPr>
            </w:pPr>
            <w:r w:rsidRPr="0074529E">
              <w:rPr>
                <w:rFonts w:cs="Times New Roman" w:hint="eastAsia"/>
                <w:kern w:val="2"/>
              </w:rPr>
              <w:t>燃料電池自動車</w:t>
            </w:r>
          </w:p>
        </w:tc>
        <w:tc>
          <w:tcPr>
            <w:tcW w:w="4203" w:type="dxa"/>
          </w:tcPr>
          <w:p w:rsidR="0074529E" w:rsidRPr="0074529E" w:rsidRDefault="00B621CD" w:rsidP="00B621CD">
            <w:pPr>
              <w:autoSpaceDE/>
              <w:autoSpaceDN/>
              <w:ind w:left="406" w:hangingChars="159" w:hanging="406"/>
              <w:jc w:val="both"/>
              <w:rPr>
                <w:rFonts w:cs="Times New Roman"/>
                <w:kern w:val="2"/>
              </w:rPr>
            </w:pPr>
            <w:r>
              <w:rPr>
                <w:rFonts w:cs="Times New Roman" w:hint="eastAsia"/>
                <w:kern w:val="2"/>
              </w:rPr>
              <w:t>（１）</w:t>
            </w:r>
            <w:r w:rsidR="0074529E" w:rsidRPr="0074529E">
              <w:rPr>
                <w:rFonts w:cs="Times New Roman" w:hint="eastAsia"/>
                <w:kern w:val="2"/>
              </w:rPr>
              <w:t>申請年度内に、自家用・事業用別の欄が「自家用」であり、かつ使用の本拠の位置が本市内である自動車検査証の交付を受け、購入代金を全額支払った新車であること。</w:t>
            </w:r>
          </w:p>
          <w:p w:rsidR="0074529E" w:rsidRPr="0074529E" w:rsidRDefault="00B621CD" w:rsidP="00B621CD">
            <w:pPr>
              <w:autoSpaceDE/>
              <w:autoSpaceDN/>
              <w:ind w:left="406" w:hangingChars="159" w:hanging="406"/>
              <w:jc w:val="both"/>
              <w:rPr>
                <w:rFonts w:cs="Times New Roman"/>
                <w:kern w:val="2"/>
              </w:rPr>
            </w:pPr>
            <w:r>
              <w:rPr>
                <w:rFonts w:cs="Times New Roman" w:hint="eastAsia"/>
                <w:kern w:val="2"/>
              </w:rPr>
              <w:t>（２）</w:t>
            </w:r>
            <w:r w:rsidR="0074529E" w:rsidRPr="0074529E">
              <w:rPr>
                <w:rFonts w:cs="Times New Roman" w:hint="eastAsia"/>
                <w:kern w:val="2"/>
              </w:rPr>
              <w:t>リース事業者が申請者となる場合は、当該補助による補助金相当額が燃料電池自動車の使用者が負担するリース料に充当されること。</w:t>
            </w:r>
          </w:p>
          <w:p w:rsidR="0074529E" w:rsidRPr="0074529E" w:rsidRDefault="00B621CD" w:rsidP="00B621CD">
            <w:pPr>
              <w:autoSpaceDE/>
              <w:autoSpaceDN/>
              <w:ind w:left="406" w:hangingChars="159" w:hanging="406"/>
              <w:jc w:val="both"/>
              <w:rPr>
                <w:rFonts w:cs="Times New Roman"/>
                <w:kern w:val="2"/>
              </w:rPr>
            </w:pPr>
            <w:r>
              <w:rPr>
                <w:rFonts w:cs="Times New Roman" w:hint="eastAsia"/>
                <w:kern w:val="2"/>
              </w:rPr>
              <w:t>（３）</w:t>
            </w:r>
            <w:r w:rsidR="0074529E" w:rsidRPr="0074529E">
              <w:rPr>
                <w:rFonts w:cs="Times New Roman" w:hint="eastAsia"/>
                <w:kern w:val="2"/>
              </w:rPr>
              <w:t>自動車販売業者が使用者となる場合は、車両の販売促進活動に使用されない（同車種の燃料電池自動車を販売する見込みがない）こと。</w:t>
            </w:r>
          </w:p>
          <w:p w:rsidR="0074529E" w:rsidRPr="0074529E" w:rsidRDefault="00B621CD" w:rsidP="00B621CD">
            <w:pPr>
              <w:autoSpaceDE/>
              <w:autoSpaceDN/>
              <w:ind w:left="406" w:hangingChars="159" w:hanging="406"/>
              <w:jc w:val="both"/>
              <w:rPr>
                <w:rFonts w:cs="Times New Roman"/>
                <w:kern w:val="2"/>
              </w:rPr>
            </w:pPr>
            <w:r>
              <w:rPr>
                <w:rFonts w:cs="Times New Roman" w:hint="eastAsia"/>
                <w:kern w:val="2"/>
              </w:rPr>
              <w:t>（４）</w:t>
            </w:r>
            <w:r w:rsidR="0074529E" w:rsidRPr="0074529E">
              <w:rPr>
                <w:rFonts w:cs="Times New Roman" w:hint="eastAsia"/>
                <w:kern w:val="2"/>
              </w:rPr>
              <w:t>補助金の交付を受けようとする燃料電池自動車に対するこの要綱に基づく補助金以外の地方自治体（県を除く</w:t>
            </w:r>
            <w:r w:rsidR="002063EF">
              <w:rPr>
                <w:rFonts w:cs="Times New Roman" w:hint="eastAsia"/>
                <w:kern w:val="2"/>
              </w:rPr>
              <w:t>。</w:t>
            </w:r>
            <w:r w:rsidR="0074529E" w:rsidRPr="0074529E">
              <w:rPr>
                <w:rFonts w:cs="Times New Roman" w:hint="eastAsia"/>
                <w:kern w:val="2"/>
              </w:rPr>
              <w:t>）の補助金、交付金及びその他これに類するものの交付を受けていないこと又は交付を受ける予定がないこと。</w:t>
            </w:r>
          </w:p>
        </w:tc>
        <w:tc>
          <w:tcPr>
            <w:tcW w:w="1917" w:type="dxa"/>
          </w:tcPr>
          <w:p w:rsidR="0074529E" w:rsidRPr="0074529E" w:rsidRDefault="0074529E" w:rsidP="0074529E">
            <w:pPr>
              <w:autoSpaceDE/>
              <w:autoSpaceDN/>
              <w:jc w:val="both"/>
              <w:rPr>
                <w:rFonts w:cs="Times New Roman"/>
                <w:kern w:val="2"/>
              </w:rPr>
            </w:pPr>
            <w:r w:rsidRPr="0074529E">
              <w:rPr>
                <w:rFonts w:cs="Times New Roman" w:hint="eastAsia"/>
                <w:kern w:val="2"/>
              </w:rPr>
              <w:t>車両本体の購入にかかる経費</w:t>
            </w:r>
            <w:r w:rsidR="00AC08F8">
              <w:rPr>
                <w:rFonts w:cs="Times New Roman" w:hint="eastAsia"/>
                <w:kern w:val="2"/>
              </w:rPr>
              <w:t>（</w:t>
            </w:r>
            <w:r w:rsidRPr="0074529E">
              <w:rPr>
                <w:rFonts w:cs="Times New Roman" w:hint="eastAsia"/>
                <w:kern w:val="2"/>
              </w:rPr>
              <w:t>メーカーオプション</w:t>
            </w:r>
            <w:r w:rsidR="005F3F65">
              <w:rPr>
                <w:rFonts w:cs="Times New Roman" w:hint="eastAsia"/>
                <w:kern w:val="2"/>
              </w:rPr>
              <w:t>、</w:t>
            </w:r>
            <w:r w:rsidR="00AC08F8">
              <w:rPr>
                <w:rFonts w:cs="Times New Roman" w:hint="eastAsia"/>
                <w:kern w:val="2"/>
              </w:rPr>
              <w:t>ディーラーオプション</w:t>
            </w:r>
            <w:r w:rsidR="005F3F65">
              <w:rPr>
                <w:rFonts w:cs="Times New Roman" w:hint="eastAsia"/>
                <w:kern w:val="2"/>
              </w:rPr>
              <w:t>及び</w:t>
            </w:r>
            <w:r w:rsidRPr="0074529E">
              <w:rPr>
                <w:rFonts w:cs="Times New Roman" w:hint="eastAsia"/>
                <w:kern w:val="2"/>
              </w:rPr>
              <w:t>消費税</w:t>
            </w:r>
            <w:r w:rsidR="00AC08F8">
              <w:rPr>
                <w:rFonts w:cs="Times New Roman" w:hint="eastAsia"/>
                <w:kern w:val="2"/>
              </w:rPr>
              <w:t>相当額</w:t>
            </w:r>
            <w:r w:rsidRPr="0074529E">
              <w:rPr>
                <w:rFonts w:cs="Times New Roman" w:hint="eastAsia"/>
                <w:kern w:val="2"/>
              </w:rPr>
              <w:t>を除く。</w:t>
            </w:r>
            <w:r w:rsidR="00AC08F8">
              <w:rPr>
                <w:rFonts w:cs="Times New Roman" w:hint="eastAsia"/>
                <w:kern w:val="2"/>
              </w:rPr>
              <w:t>）</w:t>
            </w:r>
          </w:p>
        </w:tc>
        <w:tc>
          <w:tcPr>
            <w:tcW w:w="1457" w:type="dxa"/>
          </w:tcPr>
          <w:p w:rsidR="0074529E" w:rsidRPr="0074529E" w:rsidRDefault="002E56D9" w:rsidP="0074529E">
            <w:pPr>
              <w:autoSpaceDE/>
              <w:autoSpaceDN/>
              <w:jc w:val="both"/>
              <w:rPr>
                <w:rFonts w:cs="Times New Roman"/>
                <w:kern w:val="2"/>
              </w:rPr>
            </w:pPr>
            <w:r>
              <w:rPr>
                <w:rFonts w:cs="Times New Roman" w:hint="eastAsia"/>
                <w:kern w:val="2"/>
              </w:rPr>
              <w:t>補助対象経費以内の額で</w:t>
            </w:r>
            <w:r w:rsidR="0074529E" w:rsidRPr="0074529E">
              <w:rPr>
                <w:rFonts w:cs="Times New Roman" w:hint="eastAsia"/>
                <w:kern w:val="2"/>
              </w:rPr>
              <w:t>、</w:t>
            </w:r>
            <w:r w:rsidR="0074529E" w:rsidRPr="0074529E">
              <w:rPr>
                <w:rFonts w:cs="Times New Roman"/>
                <w:kern w:val="2"/>
              </w:rPr>
              <w:t>200,000</w:t>
            </w:r>
            <w:r w:rsidR="0074529E" w:rsidRPr="0074529E">
              <w:rPr>
                <w:rFonts w:cs="Times New Roman" w:hint="eastAsia"/>
                <w:kern w:val="2"/>
              </w:rPr>
              <w:t>円を限度とし、予算の範囲内で定める額とする。</w:t>
            </w:r>
          </w:p>
        </w:tc>
      </w:tr>
      <w:tr w:rsidR="0074529E" w:rsidRPr="0074529E" w:rsidTr="00AC08F8">
        <w:tc>
          <w:tcPr>
            <w:tcW w:w="1383" w:type="dxa"/>
          </w:tcPr>
          <w:p w:rsidR="0074529E" w:rsidRPr="0074529E" w:rsidRDefault="0074529E" w:rsidP="0074529E">
            <w:pPr>
              <w:autoSpaceDE/>
              <w:autoSpaceDN/>
              <w:jc w:val="both"/>
              <w:rPr>
                <w:rFonts w:cs="Times New Roman"/>
                <w:kern w:val="2"/>
              </w:rPr>
            </w:pPr>
            <w:r w:rsidRPr="0074529E">
              <w:rPr>
                <w:rFonts w:cs="Times New Roman" w:hint="eastAsia"/>
                <w:kern w:val="2"/>
              </w:rPr>
              <w:t>電気自動車</w:t>
            </w:r>
          </w:p>
        </w:tc>
        <w:tc>
          <w:tcPr>
            <w:tcW w:w="4203" w:type="dxa"/>
          </w:tcPr>
          <w:p w:rsidR="0074529E" w:rsidRPr="0074529E" w:rsidRDefault="00B621CD" w:rsidP="00B621CD">
            <w:pPr>
              <w:autoSpaceDE/>
              <w:autoSpaceDN/>
              <w:ind w:left="406" w:hangingChars="159" w:hanging="406"/>
              <w:jc w:val="both"/>
              <w:rPr>
                <w:rFonts w:cs="Times New Roman"/>
                <w:kern w:val="2"/>
              </w:rPr>
            </w:pPr>
            <w:r>
              <w:rPr>
                <w:rFonts w:cs="Times New Roman" w:hint="eastAsia"/>
                <w:kern w:val="2"/>
              </w:rPr>
              <w:t>（１）</w:t>
            </w:r>
            <w:r w:rsidR="0074529E" w:rsidRPr="0074529E">
              <w:rPr>
                <w:rFonts w:cs="Times New Roman" w:hint="eastAsia"/>
                <w:kern w:val="2"/>
              </w:rPr>
              <w:t>申請年度内に、自家用・事業用別の欄が「自家用」であり、かつ使用の本拠の位置が本市内である自動車検査証の交付を受け、購入代金を全額支払った新車であること。</w:t>
            </w:r>
          </w:p>
          <w:p w:rsidR="0074529E" w:rsidRPr="0074529E" w:rsidRDefault="00B621CD" w:rsidP="00C05924">
            <w:pPr>
              <w:autoSpaceDE/>
              <w:autoSpaceDN/>
              <w:ind w:left="406" w:hangingChars="159" w:hanging="406"/>
              <w:jc w:val="both"/>
              <w:rPr>
                <w:rFonts w:cs="Times New Roman"/>
                <w:kern w:val="2"/>
              </w:rPr>
            </w:pPr>
            <w:r>
              <w:rPr>
                <w:rFonts w:cs="Times New Roman" w:hint="eastAsia"/>
                <w:kern w:val="2"/>
              </w:rPr>
              <w:t>（２）</w:t>
            </w:r>
            <w:r w:rsidR="0074529E" w:rsidRPr="0074529E">
              <w:rPr>
                <w:rFonts w:cs="Times New Roman" w:hint="eastAsia"/>
                <w:kern w:val="2"/>
              </w:rPr>
              <w:t>リース事業者が申請者となる場合は、当該補助による補助金相当額が電気電池自動車の使用者が負担するリース料に充当されること。</w:t>
            </w:r>
            <w:r w:rsidR="0074529E" w:rsidRPr="0074529E">
              <w:rPr>
                <w:rFonts w:cs="Times New Roman"/>
                <w:kern w:val="2"/>
              </w:rPr>
              <w:t xml:space="preserve"> </w:t>
            </w:r>
          </w:p>
          <w:p w:rsidR="0074529E" w:rsidRPr="0074529E" w:rsidRDefault="00C05924" w:rsidP="00C05924">
            <w:pPr>
              <w:autoSpaceDE/>
              <w:autoSpaceDN/>
              <w:ind w:left="406" w:hangingChars="159" w:hanging="406"/>
              <w:jc w:val="both"/>
              <w:rPr>
                <w:rFonts w:cs="Times New Roman"/>
                <w:kern w:val="2"/>
              </w:rPr>
            </w:pPr>
            <w:r>
              <w:rPr>
                <w:rFonts w:cs="Times New Roman" w:hint="eastAsia"/>
                <w:kern w:val="2"/>
              </w:rPr>
              <w:t>（３）</w:t>
            </w:r>
            <w:r w:rsidR="0074529E" w:rsidRPr="0074529E">
              <w:rPr>
                <w:rFonts w:cs="Times New Roman" w:hint="eastAsia"/>
                <w:kern w:val="2"/>
              </w:rPr>
              <w:t>自動車販売業者が使用者となる場合は、車両の販売促進活動に使用されない（同車種の電気自動車を販売する見込みがない）こと。</w:t>
            </w:r>
            <w:r w:rsidR="0074529E" w:rsidRPr="0074529E">
              <w:rPr>
                <w:rFonts w:cs="Times New Roman"/>
                <w:kern w:val="2"/>
              </w:rPr>
              <w:t xml:space="preserve"> </w:t>
            </w:r>
          </w:p>
          <w:p w:rsidR="0074529E" w:rsidRPr="0074529E" w:rsidRDefault="00C05924" w:rsidP="00C05924">
            <w:pPr>
              <w:autoSpaceDE/>
              <w:autoSpaceDN/>
              <w:ind w:left="406" w:hangingChars="159" w:hanging="406"/>
              <w:jc w:val="both"/>
              <w:rPr>
                <w:rFonts w:cs="Times New Roman"/>
                <w:kern w:val="2"/>
              </w:rPr>
            </w:pPr>
            <w:r>
              <w:rPr>
                <w:rFonts w:cs="Times New Roman" w:hint="eastAsia"/>
                <w:kern w:val="2"/>
              </w:rPr>
              <w:t>（４）</w:t>
            </w:r>
            <w:r w:rsidR="0074529E" w:rsidRPr="0074529E">
              <w:rPr>
                <w:rFonts w:cs="Times New Roman" w:hint="eastAsia"/>
                <w:kern w:val="2"/>
              </w:rPr>
              <w:t>補助金の交付を受けようとする電気電池自動車に対するこの要綱に基づく補助金以外の地方自治体（県を除く</w:t>
            </w:r>
            <w:r w:rsidR="002063EF">
              <w:rPr>
                <w:rFonts w:cs="Times New Roman" w:hint="eastAsia"/>
                <w:kern w:val="2"/>
              </w:rPr>
              <w:t>。</w:t>
            </w:r>
            <w:r w:rsidR="0074529E" w:rsidRPr="0074529E">
              <w:rPr>
                <w:rFonts w:cs="Times New Roman" w:hint="eastAsia"/>
                <w:kern w:val="2"/>
              </w:rPr>
              <w:t>）の補助金、交付金及びその他これに類するものの交付を受けていないこと又は交付を受ける予定がないこと。</w:t>
            </w:r>
          </w:p>
        </w:tc>
        <w:tc>
          <w:tcPr>
            <w:tcW w:w="1917" w:type="dxa"/>
          </w:tcPr>
          <w:p w:rsidR="0074529E" w:rsidRPr="0074529E" w:rsidRDefault="0074529E" w:rsidP="0074529E">
            <w:pPr>
              <w:autoSpaceDE/>
              <w:autoSpaceDN/>
              <w:jc w:val="both"/>
              <w:rPr>
                <w:rFonts w:cs="Times New Roman"/>
                <w:kern w:val="2"/>
              </w:rPr>
            </w:pPr>
            <w:r w:rsidRPr="0074529E">
              <w:rPr>
                <w:rFonts w:cs="Times New Roman" w:hint="eastAsia"/>
                <w:kern w:val="2"/>
              </w:rPr>
              <w:t>車両本体の購入に係る経費</w:t>
            </w:r>
            <w:r w:rsidR="005F3F65">
              <w:rPr>
                <w:rFonts w:cs="Times New Roman" w:hint="eastAsia"/>
                <w:kern w:val="2"/>
              </w:rPr>
              <w:t>（</w:t>
            </w:r>
            <w:r w:rsidR="005F3F65" w:rsidRPr="0074529E">
              <w:rPr>
                <w:rFonts w:cs="Times New Roman" w:hint="eastAsia"/>
                <w:kern w:val="2"/>
              </w:rPr>
              <w:t>メーカーオプション</w:t>
            </w:r>
            <w:r w:rsidR="005F3F65">
              <w:rPr>
                <w:rFonts w:cs="Times New Roman" w:hint="eastAsia"/>
                <w:kern w:val="2"/>
              </w:rPr>
              <w:t>、ディーラーオプション及び</w:t>
            </w:r>
            <w:r w:rsidR="005F3F65" w:rsidRPr="0074529E">
              <w:rPr>
                <w:rFonts w:cs="Times New Roman" w:hint="eastAsia"/>
                <w:kern w:val="2"/>
              </w:rPr>
              <w:t>消費税</w:t>
            </w:r>
            <w:r w:rsidR="005F3F65">
              <w:rPr>
                <w:rFonts w:cs="Times New Roman" w:hint="eastAsia"/>
                <w:kern w:val="2"/>
              </w:rPr>
              <w:t>相当額</w:t>
            </w:r>
            <w:r w:rsidR="005F3F65" w:rsidRPr="0074529E">
              <w:rPr>
                <w:rFonts w:cs="Times New Roman" w:hint="eastAsia"/>
                <w:kern w:val="2"/>
              </w:rPr>
              <w:t>を除く。</w:t>
            </w:r>
            <w:r w:rsidR="005F3F65">
              <w:rPr>
                <w:rFonts w:cs="Times New Roman" w:hint="eastAsia"/>
                <w:kern w:val="2"/>
              </w:rPr>
              <w:t>）</w:t>
            </w:r>
          </w:p>
        </w:tc>
        <w:tc>
          <w:tcPr>
            <w:tcW w:w="1457" w:type="dxa"/>
          </w:tcPr>
          <w:p w:rsidR="0074529E" w:rsidRPr="0074529E" w:rsidRDefault="002E56D9" w:rsidP="0074529E">
            <w:pPr>
              <w:autoSpaceDE/>
              <w:autoSpaceDN/>
              <w:jc w:val="both"/>
              <w:rPr>
                <w:rFonts w:cs="Times New Roman"/>
                <w:kern w:val="2"/>
              </w:rPr>
            </w:pPr>
            <w:r>
              <w:rPr>
                <w:rFonts w:cs="Times New Roman" w:hint="eastAsia"/>
                <w:kern w:val="2"/>
              </w:rPr>
              <w:t>補助対象経費以内の額で</w:t>
            </w:r>
            <w:r w:rsidR="0074529E" w:rsidRPr="0074529E">
              <w:rPr>
                <w:rFonts w:cs="Times New Roman" w:hint="eastAsia"/>
                <w:kern w:val="2"/>
              </w:rPr>
              <w:t>、</w:t>
            </w:r>
            <w:r w:rsidR="0074529E" w:rsidRPr="0074529E">
              <w:rPr>
                <w:rFonts w:cs="Times New Roman"/>
                <w:kern w:val="2"/>
              </w:rPr>
              <w:t>50,000</w:t>
            </w:r>
            <w:r w:rsidR="0074529E" w:rsidRPr="0074529E">
              <w:rPr>
                <w:rFonts w:cs="Times New Roman" w:hint="eastAsia"/>
                <w:kern w:val="2"/>
              </w:rPr>
              <w:t>円を限度とし、予算の範囲内で定める額とする。</w:t>
            </w:r>
          </w:p>
        </w:tc>
      </w:tr>
    </w:tbl>
    <w:p w:rsidR="0074529E" w:rsidRPr="0074529E" w:rsidRDefault="0074529E" w:rsidP="00AD010B">
      <w:pPr>
        <w:ind w:left="255" w:hangingChars="100" w:hanging="255"/>
        <w:jc w:val="both"/>
      </w:pPr>
    </w:p>
    <w:sectPr w:rsidR="0074529E" w:rsidRPr="0074529E" w:rsidSect="00C33D88">
      <w:type w:val="continuous"/>
      <w:pgSz w:w="11906" w:h="16838"/>
      <w:pgMar w:top="1361" w:right="1361" w:bottom="1361" w:left="1361" w:header="720" w:footer="1060" w:gutter="0"/>
      <w:cols w:space="720"/>
      <w:noEndnote/>
      <w:docGrid w:type="linesAndChars" w:linePitch="392" w:charSpace="30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5"/>
  <w:drawingGridVerticalSpacing w:val="392"/>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979"/>
    <w:rsid w:val="000B3FE8"/>
    <w:rsid w:val="00121ED8"/>
    <w:rsid w:val="002063EF"/>
    <w:rsid w:val="002C14D8"/>
    <w:rsid w:val="002E56D9"/>
    <w:rsid w:val="0033727D"/>
    <w:rsid w:val="003E08D5"/>
    <w:rsid w:val="00417DAC"/>
    <w:rsid w:val="005F3F65"/>
    <w:rsid w:val="006418CC"/>
    <w:rsid w:val="00650DED"/>
    <w:rsid w:val="00677E43"/>
    <w:rsid w:val="006A1FF1"/>
    <w:rsid w:val="006B141B"/>
    <w:rsid w:val="006C4D4B"/>
    <w:rsid w:val="00716524"/>
    <w:rsid w:val="0074529E"/>
    <w:rsid w:val="00757D02"/>
    <w:rsid w:val="00784F11"/>
    <w:rsid w:val="00904D1D"/>
    <w:rsid w:val="00905B80"/>
    <w:rsid w:val="00935AEB"/>
    <w:rsid w:val="009F1B13"/>
    <w:rsid w:val="00A515C2"/>
    <w:rsid w:val="00A77B3E"/>
    <w:rsid w:val="00AC08F8"/>
    <w:rsid w:val="00AD010B"/>
    <w:rsid w:val="00B621CD"/>
    <w:rsid w:val="00BF10DF"/>
    <w:rsid w:val="00C05924"/>
    <w:rsid w:val="00C33D88"/>
    <w:rsid w:val="00CA2A55"/>
    <w:rsid w:val="00D1694A"/>
    <w:rsid w:val="00D41841"/>
    <w:rsid w:val="00E25CE1"/>
    <w:rsid w:val="00FD527C"/>
    <w:rsid w:val="00FF0E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D501CC"/>
  <w14:defaultImageDpi w14:val="0"/>
  <w15:docId w15:val="{5CB81420-5F8D-40D3-948F-7AC86649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ED8"/>
    <w:rPr>
      <w:rFonts w:asciiTheme="minorHAnsi" w:hAnsiTheme="minorHAns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4529E"/>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42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2</cp:revision>
  <cp:lastPrinted>2023-01-31T01:56:00Z</cp:lastPrinted>
  <dcterms:created xsi:type="dcterms:W3CDTF">2023-04-13T02:21:00Z</dcterms:created>
  <dcterms:modified xsi:type="dcterms:W3CDTF">2023-04-13T02:21:00Z</dcterms:modified>
</cp:coreProperties>
</file>