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E8F" w:rsidRDefault="000D7E8F" w:rsidP="000D7E8F">
      <w:pPr>
        <w:jc w:val="left"/>
        <w:rPr>
          <w:rFonts w:asciiTheme="minorEastAsia" w:eastAsiaTheme="minorEastAsia" w:hAnsiTheme="minorEastAsia"/>
          <w:sz w:val="24"/>
          <w:szCs w:val="24"/>
        </w:rPr>
      </w:pPr>
      <w:bookmarkStart w:id="0" w:name="_GoBack"/>
      <w:bookmarkEnd w:id="0"/>
      <w:r>
        <w:rPr>
          <w:rFonts w:asciiTheme="minorEastAsia" w:eastAsiaTheme="minorEastAsia" w:hAnsiTheme="minorEastAsia" w:hint="eastAsia"/>
          <w:sz w:val="24"/>
          <w:szCs w:val="24"/>
        </w:rPr>
        <w:t>様式第１号（第４条関係）</w:t>
      </w:r>
    </w:p>
    <w:p w:rsidR="00E82588" w:rsidRPr="00F71583" w:rsidRDefault="00B67031" w:rsidP="000D7E8F">
      <w:pPr>
        <w:ind w:right="24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年　月　</w:t>
      </w:r>
      <w:r w:rsidR="003D23C8" w:rsidRPr="00F71583">
        <w:rPr>
          <w:rFonts w:asciiTheme="minorEastAsia" w:eastAsiaTheme="minorEastAsia" w:hAnsiTheme="minorEastAsia" w:hint="eastAsia"/>
          <w:sz w:val="24"/>
          <w:szCs w:val="24"/>
        </w:rPr>
        <w:t>日</w:t>
      </w:r>
    </w:p>
    <w:p w:rsidR="003D23C8" w:rsidRPr="00F71583" w:rsidRDefault="003D23C8">
      <w:pPr>
        <w:rPr>
          <w:rFonts w:asciiTheme="minorEastAsia" w:eastAsiaTheme="minorEastAsia" w:hAnsiTheme="minorEastAsia"/>
          <w:sz w:val="22"/>
        </w:rPr>
      </w:pPr>
    </w:p>
    <w:p w:rsidR="00E82588" w:rsidRPr="00F71583" w:rsidRDefault="00B67031">
      <w:pPr>
        <w:rPr>
          <w:rFonts w:asciiTheme="minorEastAsia" w:eastAsiaTheme="minorEastAsia" w:hAnsiTheme="minorEastAsia"/>
          <w:sz w:val="24"/>
          <w:szCs w:val="24"/>
        </w:rPr>
      </w:pPr>
      <w:r w:rsidRPr="00F44913">
        <w:rPr>
          <w:rFonts w:asciiTheme="minorEastAsia" w:eastAsiaTheme="minorEastAsia" w:hAnsiTheme="minorEastAsia" w:hint="eastAsia"/>
          <w:sz w:val="24"/>
          <w:szCs w:val="24"/>
        </w:rPr>
        <w:t>伊達市</w:t>
      </w:r>
      <w:r w:rsidR="00CB6CC3" w:rsidRPr="00F44913">
        <w:rPr>
          <w:rFonts w:asciiTheme="minorEastAsia" w:eastAsiaTheme="minorEastAsia" w:hAnsiTheme="minorEastAsia" w:hint="eastAsia"/>
          <w:sz w:val="24"/>
          <w:szCs w:val="24"/>
        </w:rPr>
        <w:t>長</w:t>
      </w:r>
      <w:r w:rsidR="00CB6CC3" w:rsidRPr="00F71583">
        <w:rPr>
          <w:rFonts w:asciiTheme="minorEastAsia" w:eastAsiaTheme="minorEastAsia" w:hAnsiTheme="minorEastAsia" w:hint="eastAsia"/>
          <w:sz w:val="24"/>
          <w:szCs w:val="24"/>
        </w:rPr>
        <w:t xml:space="preserve">　</w:t>
      </w:r>
      <w:r w:rsidR="00E82588" w:rsidRPr="00F71583">
        <w:rPr>
          <w:rFonts w:asciiTheme="minorEastAsia" w:eastAsiaTheme="minorEastAsia" w:hAnsiTheme="minorEastAsia" w:hint="eastAsia"/>
          <w:sz w:val="24"/>
          <w:szCs w:val="24"/>
        </w:rPr>
        <w:t xml:space="preserve">　</w:t>
      </w:r>
    </w:p>
    <w:p w:rsidR="00E82588" w:rsidRPr="00F71583" w:rsidRDefault="00E82588">
      <w:pPr>
        <w:rPr>
          <w:rFonts w:asciiTheme="minorEastAsia" w:eastAsiaTheme="minorEastAsia" w:hAnsiTheme="minorEastAsia"/>
          <w:sz w:val="24"/>
          <w:szCs w:val="24"/>
        </w:rPr>
      </w:pPr>
    </w:p>
    <w:p w:rsidR="000236CB" w:rsidRPr="00F71583" w:rsidRDefault="000236CB" w:rsidP="000236CB">
      <w:pPr>
        <w:wordWrap w:val="0"/>
        <w:jc w:val="right"/>
        <w:rPr>
          <w:rFonts w:asciiTheme="minorEastAsia" w:eastAsiaTheme="minorEastAsia" w:hAnsiTheme="minorEastAsia"/>
          <w:sz w:val="24"/>
          <w:szCs w:val="24"/>
        </w:rPr>
      </w:pPr>
      <w:r w:rsidRPr="00F71583">
        <w:rPr>
          <w:rFonts w:asciiTheme="minorEastAsia" w:eastAsiaTheme="minorEastAsia" w:hAnsiTheme="minorEastAsia" w:hint="eastAsia"/>
          <w:sz w:val="24"/>
          <w:szCs w:val="24"/>
        </w:rPr>
        <w:t>住　　所</w:t>
      </w:r>
      <w:r w:rsidR="00FE0B89" w:rsidRPr="00F71583">
        <w:rPr>
          <w:rFonts w:asciiTheme="minorEastAsia" w:eastAsiaTheme="minorEastAsia" w:hAnsiTheme="minorEastAsia" w:hint="eastAsia"/>
          <w:sz w:val="24"/>
          <w:szCs w:val="24"/>
        </w:rPr>
        <w:t xml:space="preserve">　</w:t>
      </w:r>
      <w:r w:rsidRPr="00F71583">
        <w:rPr>
          <w:rFonts w:asciiTheme="minorEastAsia" w:eastAsiaTheme="minorEastAsia" w:hAnsiTheme="minorEastAsia" w:hint="eastAsia"/>
          <w:sz w:val="24"/>
          <w:szCs w:val="24"/>
        </w:rPr>
        <w:t xml:space="preserve">　　　　　　　　　　　　　　　</w:t>
      </w:r>
    </w:p>
    <w:p w:rsidR="00CB6CC3" w:rsidRPr="00F71583" w:rsidRDefault="00CB6CC3" w:rsidP="00CB6CC3">
      <w:pPr>
        <w:jc w:val="right"/>
        <w:rPr>
          <w:rFonts w:asciiTheme="minorEastAsia" w:eastAsiaTheme="minorEastAsia" w:hAnsiTheme="minorEastAsia"/>
          <w:sz w:val="24"/>
          <w:szCs w:val="24"/>
        </w:rPr>
      </w:pPr>
    </w:p>
    <w:p w:rsidR="00E82588" w:rsidRPr="00F71583" w:rsidRDefault="005B0F0B" w:rsidP="00895EAE">
      <w:pPr>
        <w:wordWrap w:val="0"/>
        <w:ind w:right="240"/>
        <w:jc w:val="right"/>
        <w:rPr>
          <w:rFonts w:asciiTheme="minorEastAsia" w:eastAsiaTheme="minorEastAsia" w:hAnsiTheme="minorEastAsia"/>
          <w:sz w:val="24"/>
          <w:szCs w:val="24"/>
        </w:rPr>
      </w:pPr>
      <w:r w:rsidRPr="00F71583">
        <w:rPr>
          <w:rFonts w:asciiTheme="minorEastAsia" w:eastAsiaTheme="minorEastAsia" w:hAnsiTheme="minorEastAsia" w:hint="eastAsia"/>
          <w:sz w:val="24"/>
          <w:szCs w:val="24"/>
        </w:rPr>
        <w:t>氏　　名</w:t>
      </w:r>
      <w:r w:rsidR="00FE0B89" w:rsidRPr="00F71583">
        <w:rPr>
          <w:rFonts w:asciiTheme="minorEastAsia" w:eastAsiaTheme="minorEastAsia" w:hAnsiTheme="minorEastAsia" w:hint="eastAsia"/>
          <w:sz w:val="24"/>
          <w:szCs w:val="24"/>
        </w:rPr>
        <w:t xml:space="preserve">　</w:t>
      </w:r>
      <w:r w:rsidR="00FE587A" w:rsidRPr="00F71583">
        <w:rPr>
          <w:rFonts w:asciiTheme="minorEastAsia" w:eastAsiaTheme="minorEastAsia" w:hAnsiTheme="minorEastAsia" w:hint="eastAsia"/>
          <w:sz w:val="24"/>
          <w:szCs w:val="24"/>
        </w:rPr>
        <w:t xml:space="preserve">　　　　　　　　　　　　　　</w:t>
      </w:r>
    </w:p>
    <w:p w:rsidR="00E82588" w:rsidRPr="00F71583" w:rsidRDefault="00E82588" w:rsidP="00E82588">
      <w:pPr>
        <w:wordWrap w:val="0"/>
        <w:jc w:val="right"/>
        <w:rPr>
          <w:rFonts w:asciiTheme="minorEastAsia" w:eastAsiaTheme="minorEastAsia" w:hAnsiTheme="minorEastAsia"/>
          <w:sz w:val="24"/>
          <w:szCs w:val="24"/>
        </w:rPr>
      </w:pPr>
      <w:r w:rsidRPr="00F71583">
        <w:rPr>
          <w:rFonts w:asciiTheme="minorEastAsia" w:eastAsiaTheme="minorEastAsia" w:hAnsiTheme="minorEastAsia" w:hint="eastAsia"/>
          <w:sz w:val="24"/>
          <w:szCs w:val="24"/>
        </w:rPr>
        <w:t xml:space="preserve">電話番号　　　　　　　　　　　　　　　</w:t>
      </w:r>
      <w:r w:rsidR="00FE0B89" w:rsidRPr="00F71583">
        <w:rPr>
          <w:rFonts w:asciiTheme="minorEastAsia" w:eastAsiaTheme="minorEastAsia" w:hAnsiTheme="minorEastAsia" w:hint="eastAsia"/>
          <w:sz w:val="24"/>
          <w:szCs w:val="24"/>
        </w:rPr>
        <w:t xml:space="preserve">　</w:t>
      </w:r>
    </w:p>
    <w:p w:rsidR="00C37D13" w:rsidRPr="00F71583" w:rsidRDefault="00C37D13" w:rsidP="00C37D13">
      <w:pPr>
        <w:rPr>
          <w:rFonts w:asciiTheme="minorEastAsia" w:eastAsiaTheme="minorEastAsia" w:hAnsiTheme="minorEastAsia"/>
          <w:sz w:val="24"/>
          <w:szCs w:val="24"/>
        </w:rPr>
      </w:pPr>
    </w:p>
    <w:p w:rsidR="00C37D13" w:rsidRPr="00F71583" w:rsidRDefault="00C37D13" w:rsidP="00C37D13">
      <w:pPr>
        <w:jc w:val="center"/>
        <w:rPr>
          <w:rFonts w:asciiTheme="minorEastAsia" w:eastAsiaTheme="minorEastAsia" w:hAnsiTheme="minorEastAsia"/>
          <w:sz w:val="24"/>
          <w:szCs w:val="24"/>
        </w:rPr>
      </w:pPr>
      <w:r w:rsidRPr="00F71583">
        <w:rPr>
          <w:rFonts w:asciiTheme="minorEastAsia" w:eastAsiaTheme="minorEastAsia" w:hAnsiTheme="minorEastAsia" w:hint="eastAsia"/>
          <w:sz w:val="24"/>
          <w:szCs w:val="24"/>
        </w:rPr>
        <w:t>空き家バンク物件登録申込書</w:t>
      </w:r>
    </w:p>
    <w:p w:rsidR="00BE2273" w:rsidRPr="00F71583" w:rsidRDefault="00BE2273">
      <w:pPr>
        <w:rPr>
          <w:rFonts w:asciiTheme="minorEastAsia" w:eastAsiaTheme="minorEastAsia" w:hAnsiTheme="minorEastAsia"/>
          <w:sz w:val="24"/>
          <w:szCs w:val="24"/>
        </w:rPr>
      </w:pPr>
    </w:p>
    <w:p w:rsidR="00C01B5F" w:rsidRPr="00F71583" w:rsidRDefault="00E82588" w:rsidP="00846FEB">
      <w:pPr>
        <w:rPr>
          <w:rFonts w:asciiTheme="minorEastAsia" w:eastAsiaTheme="minorEastAsia" w:hAnsiTheme="minorEastAsia"/>
          <w:sz w:val="24"/>
          <w:szCs w:val="24"/>
          <w:u w:val="single"/>
        </w:rPr>
      </w:pPr>
      <w:r w:rsidRPr="00F71583">
        <w:rPr>
          <w:rFonts w:asciiTheme="minorEastAsia" w:eastAsiaTheme="minorEastAsia" w:hAnsiTheme="minorEastAsia" w:hint="eastAsia"/>
          <w:sz w:val="24"/>
          <w:szCs w:val="24"/>
        </w:rPr>
        <w:t xml:space="preserve">　</w:t>
      </w:r>
      <w:r w:rsidR="00A058F1" w:rsidRPr="00F71583">
        <w:rPr>
          <w:rFonts w:asciiTheme="minorEastAsia" w:eastAsiaTheme="minorEastAsia" w:hAnsiTheme="minorEastAsia" w:hint="eastAsia"/>
          <w:sz w:val="24"/>
          <w:szCs w:val="24"/>
        </w:rPr>
        <w:t>伊達市空き家バンク実施要綱</w:t>
      </w:r>
      <w:r w:rsidR="00175684" w:rsidRPr="00F71583">
        <w:rPr>
          <w:rFonts w:asciiTheme="minorEastAsia" w:eastAsiaTheme="minorEastAsia" w:hAnsiTheme="minorEastAsia" w:hint="eastAsia"/>
          <w:sz w:val="24"/>
          <w:szCs w:val="24"/>
        </w:rPr>
        <w:t>第４</w:t>
      </w:r>
      <w:r w:rsidR="00CB6CC3" w:rsidRPr="00F71583">
        <w:rPr>
          <w:rFonts w:asciiTheme="minorEastAsia" w:eastAsiaTheme="minorEastAsia" w:hAnsiTheme="minorEastAsia" w:hint="eastAsia"/>
          <w:sz w:val="24"/>
          <w:szCs w:val="24"/>
        </w:rPr>
        <w:t>条第１項の規定に</w:t>
      </w:r>
      <w:r w:rsidR="00683EA9" w:rsidRPr="00F71583">
        <w:rPr>
          <w:rFonts w:asciiTheme="minorEastAsia" w:eastAsiaTheme="minorEastAsia" w:hAnsiTheme="minorEastAsia" w:hint="eastAsia"/>
          <w:sz w:val="24"/>
          <w:szCs w:val="24"/>
        </w:rPr>
        <w:t>より</w:t>
      </w:r>
      <w:r w:rsidR="00DB69DF" w:rsidRPr="00F71583">
        <w:rPr>
          <w:rFonts w:asciiTheme="minorEastAsia" w:eastAsiaTheme="minorEastAsia" w:hAnsiTheme="minorEastAsia" w:hint="eastAsia"/>
          <w:sz w:val="24"/>
          <w:szCs w:val="24"/>
        </w:rPr>
        <w:t>、</w:t>
      </w:r>
      <w:r w:rsidR="00846FEB" w:rsidRPr="00F71583">
        <w:rPr>
          <w:rFonts w:asciiTheme="minorEastAsia" w:eastAsiaTheme="minorEastAsia" w:hAnsiTheme="minorEastAsia" w:hint="eastAsia"/>
          <w:sz w:val="24"/>
          <w:szCs w:val="24"/>
        </w:rPr>
        <w:t>物件の登録</w:t>
      </w:r>
      <w:r w:rsidR="00683EA9" w:rsidRPr="00F71583">
        <w:rPr>
          <w:rFonts w:asciiTheme="minorEastAsia" w:eastAsiaTheme="minorEastAsia" w:hAnsiTheme="minorEastAsia" w:hint="eastAsia"/>
          <w:sz w:val="24"/>
          <w:szCs w:val="24"/>
        </w:rPr>
        <w:t>について</w:t>
      </w:r>
      <w:r w:rsidR="00846FEB" w:rsidRPr="00F71583">
        <w:rPr>
          <w:rFonts w:asciiTheme="minorEastAsia" w:eastAsiaTheme="minorEastAsia" w:hAnsiTheme="minorEastAsia" w:hint="eastAsia"/>
          <w:sz w:val="24"/>
          <w:szCs w:val="24"/>
        </w:rPr>
        <w:t>、下記事項に同意のうえ、</w:t>
      </w:r>
      <w:r w:rsidR="00CB6CC3" w:rsidRPr="00F71583">
        <w:rPr>
          <w:rFonts w:asciiTheme="minorEastAsia" w:eastAsiaTheme="minorEastAsia" w:hAnsiTheme="minorEastAsia" w:hint="eastAsia"/>
          <w:sz w:val="24"/>
          <w:szCs w:val="24"/>
        </w:rPr>
        <w:t>申し込みます</w:t>
      </w:r>
      <w:r w:rsidRPr="00F71583">
        <w:rPr>
          <w:rFonts w:asciiTheme="minorEastAsia" w:eastAsiaTheme="minorEastAsia" w:hAnsiTheme="minorEastAsia" w:hint="eastAsia"/>
          <w:sz w:val="24"/>
          <w:szCs w:val="24"/>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85"/>
        <w:gridCol w:w="7195"/>
      </w:tblGrid>
      <w:tr w:rsidR="00846FEB" w:rsidRPr="00F71583" w:rsidTr="00895EAE">
        <w:tblPrEx>
          <w:tblCellMar>
            <w:top w:w="0" w:type="dxa"/>
            <w:bottom w:w="0" w:type="dxa"/>
          </w:tblCellMar>
        </w:tblPrEx>
        <w:trPr>
          <w:trHeight w:val="477"/>
        </w:trPr>
        <w:tc>
          <w:tcPr>
            <w:tcW w:w="1985" w:type="dxa"/>
            <w:tcBorders>
              <w:bottom w:val="single" w:sz="4" w:space="0" w:color="0070C0"/>
            </w:tcBorders>
            <w:vAlign w:val="center"/>
          </w:tcPr>
          <w:p w:rsidR="00846FEB" w:rsidRPr="00F71583" w:rsidRDefault="00846FEB" w:rsidP="00DA7E1D">
            <w:pPr>
              <w:overflowPunct w:val="0"/>
              <w:adjustRightInd w:val="0"/>
              <w:jc w:val="center"/>
              <w:rPr>
                <w:rFonts w:asciiTheme="minorEastAsia" w:eastAsiaTheme="minorEastAsia" w:hAnsiTheme="minorEastAsia"/>
                <w:color w:val="000000"/>
                <w:sz w:val="24"/>
                <w:szCs w:val="24"/>
              </w:rPr>
            </w:pPr>
            <w:r w:rsidRPr="00F71583">
              <w:rPr>
                <w:rFonts w:asciiTheme="minorEastAsia" w:eastAsiaTheme="minorEastAsia" w:hAnsiTheme="minorEastAsia" w:hint="eastAsia"/>
                <w:sz w:val="24"/>
                <w:szCs w:val="24"/>
              </w:rPr>
              <w:t>登録</w:t>
            </w:r>
            <w:r w:rsidR="00F71583" w:rsidRPr="00F71583">
              <w:rPr>
                <w:rFonts w:asciiTheme="minorEastAsia" w:eastAsiaTheme="minorEastAsia" w:hAnsiTheme="minorEastAsia" w:hint="eastAsia"/>
                <w:sz w:val="24"/>
                <w:szCs w:val="24"/>
              </w:rPr>
              <w:t>区分</w:t>
            </w:r>
          </w:p>
        </w:tc>
        <w:tc>
          <w:tcPr>
            <w:tcW w:w="7195" w:type="dxa"/>
            <w:tcBorders>
              <w:bottom w:val="single" w:sz="4" w:space="0" w:color="0070C0"/>
            </w:tcBorders>
            <w:vAlign w:val="center"/>
          </w:tcPr>
          <w:p w:rsidR="00846FEB" w:rsidRPr="00F71583" w:rsidRDefault="00F71583" w:rsidP="00F71583">
            <w:pPr>
              <w:numPr>
                <w:ilvl w:val="0"/>
                <w:numId w:val="4"/>
              </w:numPr>
              <w:overflowPunct w:val="0"/>
              <w:adjustRightInd w:val="0"/>
              <w:rPr>
                <w:rFonts w:asciiTheme="minorEastAsia" w:eastAsiaTheme="minorEastAsia" w:hAnsiTheme="minorEastAsia" w:cs="ＭＳ 明朝"/>
                <w:color w:val="000000"/>
                <w:sz w:val="24"/>
                <w:szCs w:val="24"/>
              </w:rPr>
            </w:pPr>
            <w:r w:rsidRPr="00F71583">
              <w:rPr>
                <w:rFonts w:asciiTheme="minorEastAsia" w:eastAsiaTheme="minorEastAsia" w:hAnsiTheme="minorEastAsia" w:cs="ＭＳ 明朝"/>
                <w:color w:val="000000"/>
                <w:sz w:val="24"/>
                <w:szCs w:val="24"/>
              </w:rPr>
              <w:t xml:space="preserve"> </w:t>
            </w:r>
            <w:r w:rsidRPr="00F71583">
              <w:rPr>
                <w:rFonts w:asciiTheme="minorEastAsia" w:eastAsiaTheme="minorEastAsia" w:hAnsiTheme="minorEastAsia" w:cs="ＭＳ 明朝" w:hint="eastAsia"/>
                <w:color w:val="000000"/>
                <w:sz w:val="24"/>
                <w:szCs w:val="24"/>
              </w:rPr>
              <w:t>新規</w:t>
            </w:r>
            <w:r w:rsidR="0045512D">
              <w:rPr>
                <w:rFonts w:asciiTheme="minorEastAsia" w:eastAsiaTheme="minorEastAsia" w:hAnsiTheme="minorEastAsia" w:cs="ＭＳ 明朝" w:hint="eastAsia"/>
                <w:color w:val="000000"/>
                <w:sz w:val="24"/>
                <w:szCs w:val="24"/>
              </w:rPr>
              <w:t>登録</w:t>
            </w:r>
            <w:r w:rsidRPr="00F71583">
              <w:rPr>
                <w:rFonts w:asciiTheme="minorEastAsia" w:eastAsiaTheme="minorEastAsia" w:hAnsiTheme="minorEastAsia" w:cs="ＭＳ 明朝" w:hint="eastAsia"/>
                <w:color w:val="000000"/>
                <w:sz w:val="24"/>
                <w:szCs w:val="24"/>
              </w:rPr>
              <w:t xml:space="preserve">　　　□　再登録</w:t>
            </w:r>
          </w:p>
        </w:tc>
      </w:tr>
      <w:tr w:rsidR="00F71583" w:rsidRPr="00F71583" w:rsidTr="00895EAE">
        <w:tblPrEx>
          <w:tblCellMar>
            <w:top w:w="0" w:type="dxa"/>
            <w:bottom w:w="0" w:type="dxa"/>
          </w:tblCellMar>
        </w:tblPrEx>
        <w:trPr>
          <w:trHeight w:val="477"/>
        </w:trPr>
        <w:tc>
          <w:tcPr>
            <w:tcW w:w="1985" w:type="dxa"/>
            <w:tcBorders>
              <w:bottom w:val="single" w:sz="4" w:space="0" w:color="0070C0"/>
            </w:tcBorders>
            <w:vAlign w:val="center"/>
          </w:tcPr>
          <w:p w:rsidR="00F71583" w:rsidRPr="00F71583" w:rsidRDefault="00F71583" w:rsidP="00DA7E1D">
            <w:pPr>
              <w:overflowPunct w:val="0"/>
              <w:adjustRightInd w:val="0"/>
              <w:jc w:val="center"/>
              <w:rPr>
                <w:rFonts w:asciiTheme="minorEastAsia" w:eastAsiaTheme="minorEastAsia" w:hAnsiTheme="minorEastAsia"/>
                <w:sz w:val="24"/>
                <w:szCs w:val="24"/>
              </w:rPr>
            </w:pPr>
            <w:r w:rsidRPr="00F71583">
              <w:rPr>
                <w:rFonts w:asciiTheme="minorEastAsia" w:eastAsiaTheme="minorEastAsia" w:hAnsiTheme="minorEastAsia" w:hint="eastAsia"/>
                <w:sz w:val="24"/>
                <w:szCs w:val="24"/>
              </w:rPr>
              <w:t>登録する物件</w:t>
            </w:r>
          </w:p>
        </w:tc>
        <w:tc>
          <w:tcPr>
            <w:tcW w:w="7195" w:type="dxa"/>
            <w:tcBorders>
              <w:bottom w:val="single" w:sz="4" w:space="0" w:color="0070C0"/>
            </w:tcBorders>
            <w:vAlign w:val="center"/>
          </w:tcPr>
          <w:p w:rsidR="00F71583" w:rsidRPr="00F71583" w:rsidRDefault="00F71583" w:rsidP="00DA7E1D">
            <w:pPr>
              <w:overflowPunct w:val="0"/>
              <w:adjustRightInd w:val="0"/>
              <w:ind w:firstLineChars="100" w:firstLine="240"/>
              <w:rPr>
                <w:rFonts w:asciiTheme="minorEastAsia" w:eastAsiaTheme="minorEastAsia" w:hAnsiTheme="minorEastAsia"/>
                <w:sz w:val="24"/>
                <w:szCs w:val="24"/>
              </w:rPr>
            </w:pPr>
            <w:r w:rsidRPr="00F71583">
              <w:rPr>
                <w:rFonts w:asciiTheme="minorEastAsia" w:eastAsiaTheme="minorEastAsia" w:hAnsiTheme="minorEastAsia" w:hint="eastAsia"/>
                <w:sz w:val="24"/>
                <w:szCs w:val="24"/>
              </w:rPr>
              <w:t>伊達市</w:t>
            </w:r>
          </w:p>
        </w:tc>
      </w:tr>
      <w:tr w:rsidR="00846FEB" w:rsidRPr="00F71583" w:rsidTr="00895EAE">
        <w:tblPrEx>
          <w:tblCellMar>
            <w:top w:w="0" w:type="dxa"/>
            <w:bottom w:w="0" w:type="dxa"/>
          </w:tblCellMar>
        </w:tblPrEx>
        <w:trPr>
          <w:trHeight w:val="477"/>
        </w:trPr>
        <w:tc>
          <w:tcPr>
            <w:tcW w:w="1985" w:type="dxa"/>
            <w:tcBorders>
              <w:bottom w:val="single" w:sz="4" w:space="0" w:color="0070C0"/>
            </w:tcBorders>
            <w:vAlign w:val="center"/>
          </w:tcPr>
          <w:p w:rsidR="00846FEB" w:rsidRPr="00F71583" w:rsidRDefault="00846FEB" w:rsidP="00DA7E1D">
            <w:pPr>
              <w:overflowPunct w:val="0"/>
              <w:adjustRightInd w:val="0"/>
              <w:jc w:val="center"/>
              <w:rPr>
                <w:rFonts w:asciiTheme="minorEastAsia" w:eastAsiaTheme="minorEastAsia" w:hAnsiTheme="minorEastAsia"/>
                <w:color w:val="000000"/>
                <w:sz w:val="24"/>
                <w:szCs w:val="24"/>
              </w:rPr>
            </w:pPr>
            <w:r w:rsidRPr="00F71583">
              <w:rPr>
                <w:rFonts w:asciiTheme="minorEastAsia" w:eastAsiaTheme="minorEastAsia" w:hAnsiTheme="minorEastAsia" w:hint="eastAsia"/>
                <w:color w:val="000000"/>
                <w:sz w:val="24"/>
                <w:szCs w:val="24"/>
              </w:rPr>
              <w:t>登録内容</w:t>
            </w:r>
          </w:p>
        </w:tc>
        <w:tc>
          <w:tcPr>
            <w:tcW w:w="7195" w:type="dxa"/>
            <w:tcBorders>
              <w:bottom w:val="single" w:sz="4" w:space="0" w:color="0070C0"/>
            </w:tcBorders>
            <w:vAlign w:val="center"/>
          </w:tcPr>
          <w:p w:rsidR="00846FEB" w:rsidRPr="00F71583" w:rsidRDefault="00846FEB" w:rsidP="00DA7E1D">
            <w:pPr>
              <w:overflowPunct w:val="0"/>
              <w:adjustRightInd w:val="0"/>
              <w:ind w:firstLineChars="100" w:firstLine="240"/>
              <w:rPr>
                <w:rFonts w:asciiTheme="minorEastAsia" w:eastAsiaTheme="minorEastAsia" w:hAnsiTheme="minorEastAsia"/>
                <w:color w:val="000000"/>
                <w:sz w:val="24"/>
                <w:szCs w:val="24"/>
              </w:rPr>
            </w:pPr>
            <w:r w:rsidRPr="00F71583">
              <w:rPr>
                <w:rFonts w:asciiTheme="minorEastAsia" w:eastAsiaTheme="minorEastAsia" w:hAnsiTheme="minorEastAsia" w:cs="ＭＳ 明朝" w:hint="eastAsia"/>
                <w:color w:val="000000"/>
                <w:sz w:val="24"/>
                <w:szCs w:val="24"/>
              </w:rPr>
              <w:t>空き家バンク</w:t>
            </w:r>
            <w:r w:rsidRPr="00F71583">
              <w:rPr>
                <w:rFonts w:asciiTheme="minorEastAsia" w:eastAsiaTheme="minorEastAsia" w:hAnsiTheme="minorEastAsia" w:hint="eastAsia"/>
                <w:sz w:val="24"/>
                <w:szCs w:val="24"/>
              </w:rPr>
              <w:t>物件</w:t>
            </w:r>
            <w:r w:rsidRPr="00F71583">
              <w:rPr>
                <w:rFonts w:asciiTheme="minorEastAsia" w:eastAsiaTheme="minorEastAsia" w:hAnsiTheme="minorEastAsia" w:cs="ＭＳ 明朝" w:hint="eastAsia"/>
                <w:color w:val="000000"/>
                <w:sz w:val="24"/>
                <w:szCs w:val="24"/>
              </w:rPr>
              <w:t>登録カード（様式第２号）のとおり</w:t>
            </w:r>
          </w:p>
        </w:tc>
      </w:tr>
      <w:tr w:rsidR="00846FEB" w:rsidRPr="00F71583" w:rsidTr="00895EAE">
        <w:tblPrEx>
          <w:tblCellMar>
            <w:top w:w="0" w:type="dxa"/>
            <w:bottom w:w="0" w:type="dxa"/>
          </w:tblCellMar>
        </w:tblPrEx>
        <w:trPr>
          <w:trHeight w:val="1355"/>
        </w:trPr>
        <w:tc>
          <w:tcPr>
            <w:tcW w:w="1985" w:type="dxa"/>
            <w:vAlign w:val="center"/>
          </w:tcPr>
          <w:p w:rsidR="00846FEB" w:rsidRPr="00F71583" w:rsidRDefault="00846FEB" w:rsidP="00846FEB">
            <w:pPr>
              <w:overflowPunct w:val="0"/>
              <w:adjustRightInd w:val="0"/>
              <w:spacing w:line="300" w:lineRule="exact"/>
              <w:jc w:val="center"/>
              <w:rPr>
                <w:rFonts w:asciiTheme="minorEastAsia" w:eastAsiaTheme="minorEastAsia" w:hAnsiTheme="minorEastAsia" w:cs="ＭＳ 明朝"/>
                <w:color w:val="000000"/>
                <w:sz w:val="24"/>
                <w:szCs w:val="24"/>
              </w:rPr>
            </w:pPr>
            <w:r w:rsidRPr="00F71583">
              <w:rPr>
                <w:rFonts w:asciiTheme="minorEastAsia" w:eastAsiaTheme="minorEastAsia" w:hAnsiTheme="minorEastAsia" w:cs="ＭＳ 明朝" w:hint="eastAsia"/>
                <w:color w:val="000000"/>
                <w:sz w:val="24"/>
                <w:szCs w:val="24"/>
              </w:rPr>
              <w:t>契約交渉の方法等（いずれかにレ印をしてください。）</w:t>
            </w:r>
          </w:p>
        </w:tc>
        <w:tc>
          <w:tcPr>
            <w:tcW w:w="7195" w:type="dxa"/>
            <w:vAlign w:val="center"/>
          </w:tcPr>
          <w:p w:rsidR="00846FEB" w:rsidRPr="00F71583" w:rsidRDefault="00846FEB" w:rsidP="00846FEB">
            <w:pPr>
              <w:overflowPunct w:val="0"/>
              <w:spacing w:line="360" w:lineRule="exact"/>
              <w:ind w:left="1440" w:hangingChars="600" w:hanging="1440"/>
              <w:textAlignment w:val="baseline"/>
              <w:rPr>
                <w:rFonts w:asciiTheme="minorEastAsia" w:eastAsiaTheme="minorEastAsia" w:hAnsiTheme="minorEastAsia" w:cs="ＭＳ 明朝"/>
                <w:color w:val="000000"/>
                <w:sz w:val="24"/>
                <w:szCs w:val="24"/>
              </w:rPr>
            </w:pPr>
            <w:r w:rsidRPr="00F71583">
              <w:rPr>
                <w:rFonts w:asciiTheme="minorEastAsia" w:eastAsiaTheme="minorEastAsia" w:hAnsiTheme="minorEastAsia" w:cs="ＭＳ 明朝" w:hint="eastAsia"/>
                <w:color w:val="000000"/>
                <w:sz w:val="24"/>
                <w:szCs w:val="24"/>
              </w:rPr>
              <w:t xml:space="preserve">□　</w:t>
            </w:r>
            <w:r w:rsidRPr="00F71583">
              <w:rPr>
                <w:rFonts w:asciiTheme="minorEastAsia" w:eastAsiaTheme="minorEastAsia" w:hAnsiTheme="minorEastAsia" w:hint="eastAsia"/>
                <w:sz w:val="24"/>
                <w:szCs w:val="24"/>
              </w:rPr>
              <w:t>間接型：</w:t>
            </w:r>
            <w:r w:rsidRPr="00F71583">
              <w:rPr>
                <w:rFonts w:asciiTheme="minorEastAsia" w:eastAsiaTheme="minorEastAsia" w:hAnsiTheme="minorEastAsia"/>
                <w:sz w:val="24"/>
                <w:szCs w:val="24"/>
              </w:rPr>
              <w:t xml:space="preserve"> </w:t>
            </w:r>
            <w:r w:rsidRPr="00F71583">
              <w:rPr>
                <w:rFonts w:asciiTheme="minorEastAsia" w:eastAsiaTheme="minorEastAsia" w:hAnsiTheme="minorEastAsia" w:hint="eastAsia"/>
                <w:sz w:val="24"/>
                <w:szCs w:val="24"/>
              </w:rPr>
              <w:t>契約交渉に係る全てについて、（公社）福島県宅地建物取引業協会伊達支部</w:t>
            </w:r>
            <w:r w:rsidR="002266D1" w:rsidRPr="00F71583">
              <w:rPr>
                <w:rFonts w:asciiTheme="minorEastAsia" w:eastAsiaTheme="minorEastAsia" w:hAnsiTheme="minorEastAsia" w:hint="eastAsia"/>
                <w:sz w:val="24"/>
                <w:szCs w:val="24"/>
              </w:rPr>
              <w:t>（以下「宅建協会」という。）</w:t>
            </w:r>
            <w:r w:rsidRPr="00F71583">
              <w:rPr>
                <w:rFonts w:asciiTheme="minorEastAsia" w:eastAsiaTheme="minorEastAsia" w:hAnsiTheme="minorEastAsia" w:hint="eastAsia"/>
                <w:sz w:val="24"/>
                <w:szCs w:val="24"/>
              </w:rPr>
              <w:t>へ仲介を依頼</w:t>
            </w:r>
            <w:r w:rsidRPr="00F71583">
              <w:rPr>
                <w:rFonts w:asciiTheme="minorEastAsia" w:eastAsiaTheme="minorEastAsia" w:hAnsiTheme="minorEastAsia" w:cs="ＭＳ 明朝" w:hint="eastAsia"/>
                <w:color w:val="000000"/>
                <w:sz w:val="24"/>
                <w:szCs w:val="24"/>
              </w:rPr>
              <w:t xml:space="preserve">するとともに、当該協会への情報の提供を承諾します。　</w:t>
            </w:r>
          </w:p>
          <w:p w:rsidR="00846FEB" w:rsidRPr="00F71583" w:rsidRDefault="00846FEB" w:rsidP="00846FEB">
            <w:pPr>
              <w:overflowPunct w:val="0"/>
              <w:spacing w:line="360" w:lineRule="exact"/>
              <w:ind w:left="1440" w:hangingChars="600" w:hanging="1440"/>
              <w:textAlignment w:val="baseline"/>
              <w:rPr>
                <w:rFonts w:asciiTheme="minorEastAsia" w:eastAsiaTheme="minorEastAsia" w:hAnsiTheme="minorEastAsia"/>
                <w:color w:val="000000"/>
                <w:sz w:val="24"/>
                <w:szCs w:val="24"/>
              </w:rPr>
            </w:pPr>
            <w:r w:rsidRPr="00F71583">
              <w:rPr>
                <w:rFonts w:asciiTheme="minorEastAsia" w:eastAsiaTheme="minorEastAsia" w:hAnsiTheme="minorEastAsia" w:cs="ＭＳ 明朝" w:hint="eastAsia"/>
                <w:color w:val="000000"/>
                <w:sz w:val="24"/>
                <w:szCs w:val="24"/>
              </w:rPr>
              <w:t xml:space="preserve">□　</w:t>
            </w:r>
            <w:r w:rsidRPr="00F71583">
              <w:rPr>
                <w:rFonts w:asciiTheme="minorEastAsia" w:eastAsiaTheme="minorEastAsia" w:hAnsiTheme="minorEastAsia" w:hint="eastAsia"/>
                <w:sz w:val="24"/>
                <w:szCs w:val="24"/>
              </w:rPr>
              <w:t>直接型：</w:t>
            </w:r>
            <w:r w:rsidRPr="00F71583">
              <w:rPr>
                <w:rFonts w:asciiTheme="minorEastAsia" w:eastAsiaTheme="minorEastAsia" w:hAnsiTheme="minorEastAsia"/>
                <w:sz w:val="24"/>
                <w:szCs w:val="24"/>
              </w:rPr>
              <w:t xml:space="preserve"> </w:t>
            </w:r>
            <w:r w:rsidRPr="00F71583">
              <w:rPr>
                <w:rFonts w:asciiTheme="minorEastAsia" w:eastAsiaTheme="minorEastAsia" w:hAnsiTheme="minorEastAsia" w:hint="eastAsia"/>
                <w:sz w:val="24"/>
                <w:szCs w:val="24"/>
              </w:rPr>
              <w:t>契約交渉に係る全てについて、所有者等と利用希望者の両者間で、責任をもって行います。</w:t>
            </w:r>
          </w:p>
        </w:tc>
      </w:tr>
      <w:tr w:rsidR="00846FEB" w:rsidRPr="00F71583" w:rsidTr="00895EAE">
        <w:tblPrEx>
          <w:tblCellMar>
            <w:top w:w="0" w:type="dxa"/>
            <w:bottom w:w="0" w:type="dxa"/>
          </w:tblCellMar>
        </w:tblPrEx>
        <w:trPr>
          <w:trHeight w:val="675"/>
        </w:trPr>
        <w:tc>
          <w:tcPr>
            <w:tcW w:w="1985" w:type="dxa"/>
            <w:vAlign w:val="center"/>
          </w:tcPr>
          <w:p w:rsidR="00846FEB" w:rsidRPr="00F71583" w:rsidRDefault="00846FEB" w:rsidP="00846FEB">
            <w:pPr>
              <w:overflowPunct w:val="0"/>
              <w:adjustRightInd w:val="0"/>
              <w:spacing w:line="300" w:lineRule="exact"/>
              <w:jc w:val="center"/>
              <w:rPr>
                <w:rFonts w:asciiTheme="minorEastAsia" w:eastAsiaTheme="minorEastAsia" w:hAnsiTheme="minorEastAsia" w:cs="ＭＳ 明朝"/>
                <w:color w:val="000000"/>
                <w:sz w:val="24"/>
                <w:szCs w:val="24"/>
              </w:rPr>
            </w:pPr>
            <w:r w:rsidRPr="00F71583">
              <w:rPr>
                <w:rFonts w:asciiTheme="minorEastAsia" w:eastAsiaTheme="minorEastAsia" w:hAnsiTheme="minorEastAsia" w:hint="eastAsia"/>
                <w:sz w:val="24"/>
                <w:szCs w:val="24"/>
              </w:rPr>
              <w:t>同意事項</w:t>
            </w:r>
          </w:p>
        </w:tc>
        <w:tc>
          <w:tcPr>
            <w:tcW w:w="7195" w:type="dxa"/>
            <w:vAlign w:val="center"/>
          </w:tcPr>
          <w:p w:rsidR="00846FEB" w:rsidRPr="00F71583" w:rsidRDefault="00846FEB" w:rsidP="00B67031">
            <w:pPr>
              <w:ind w:left="200" w:hangingChars="100" w:hanging="200"/>
              <w:rPr>
                <w:rFonts w:asciiTheme="minorEastAsia" w:eastAsiaTheme="minorEastAsia" w:hAnsiTheme="minorEastAsia"/>
                <w:sz w:val="20"/>
                <w:szCs w:val="20"/>
              </w:rPr>
            </w:pPr>
            <w:r w:rsidRPr="00F71583">
              <w:rPr>
                <w:rFonts w:asciiTheme="minorEastAsia" w:eastAsiaTheme="minorEastAsia" w:hAnsiTheme="minorEastAsia" w:hint="eastAsia"/>
                <w:sz w:val="20"/>
                <w:szCs w:val="20"/>
              </w:rPr>
              <w:t xml:space="preserve">１　</w:t>
            </w:r>
            <w:r w:rsidR="002266D1" w:rsidRPr="00F71583">
              <w:rPr>
                <w:rFonts w:asciiTheme="minorEastAsia" w:eastAsiaTheme="minorEastAsia" w:hAnsiTheme="minorEastAsia" w:hint="eastAsia"/>
                <w:sz w:val="20"/>
                <w:szCs w:val="20"/>
              </w:rPr>
              <w:t>暴力団員による不当な行為の防止等に関する法律（平成３年法律第</w:t>
            </w:r>
            <w:r w:rsidR="002266D1" w:rsidRPr="00F71583">
              <w:rPr>
                <w:rFonts w:asciiTheme="minorEastAsia" w:eastAsiaTheme="minorEastAsia" w:hAnsiTheme="minorEastAsia"/>
                <w:sz w:val="20"/>
                <w:szCs w:val="20"/>
              </w:rPr>
              <w:t>77</w:t>
            </w:r>
            <w:r w:rsidR="002266D1" w:rsidRPr="00F71583">
              <w:rPr>
                <w:rFonts w:asciiTheme="minorEastAsia" w:eastAsiaTheme="minorEastAsia" w:hAnsiTheme="minorEastAsia" w:hint="eastAsia"/>
                <w:sz w:val="20"/>
                <w:szCs w:val="20"/>
              </w:rPr>
              <w:t>号）第２条第２号に規定する暴力団</w:t>
            </w:r>
            <w:r w:rsidR="000C3372" w:rsidRPr="00F71583">
              <w:rPr>
                <w:rFonts w:asciiTheme="minorEastAsia" w:eastAsiaTheme="minorEastAsia" w:hAnsiTheme="minorEastAsia" w:hint="eastAsia"/>
                <w:sz w:val="20"/>
                <w:szCs w:val="20"/>
              </w:rPr>
              <w:t>又は</w:t>
            </w:r>
            <w:r w:rsidR="002266D1" w:rsidRPr="00F71583">
              <w:rPr>
                <w:rFonts w:asciiTheme="minorEastAsia" w:eastAsiaTheme="minorEastAsia" w:hAnsiTheme="minorEastAsia" w:hint="eastAsia"/>
                <w:sz w:val="20"/>
                <w:szCs w:val="20"/>
              </w:rPr>
              <w:t>同条第６号に規定する暴力団員を含む反社会勢力</w:t>
            </w:r>
            <w:r w:rsidRPr="00F71583">
              <w:rPr>
                <w:rFonts w:asciiTheme="minorEastAsia" w:eastAsiaTheme="minorEastAsia" w:hAnsiTheme="minorEastAsia" w:hint="eastAsia"/>
                <w:sz w:val="20"/>
                <w:szCs w:val="20"/>
              </w:rPr>
              <w:t>でないことについて、関係機関に調査、照会等をされること。</w:t>
            </w:r>
          </w:p>
          <w:p w:rsidR="00846FEB" w:rsidRPr="00F71583" w:rsidRDefault="00846FEB" w:rsidP="00B67031">
            <w:pPr>
              <w:ind w:left="200" w:hangingChars="100" w:hanging="200"/>
              <w:rPr>
                <w:rFonts w:asciiTheme="minorEastAsia" w:eastAsiaTheme="minorEastAsia" w:hAnsiTheme="minorEastAsia"/>
                <w:sz w:val="20"/>
                <w:szCs w:val="20"/>
              </w:rPr>
            </w:pPr>
            <w:r w:rsidRPr="00F71583">
              <w:rPr>
                <w:rFonts w:asciiTheme="minorEastAsia" w:eastAsiaTheme="minorEastAsia" w:hAnsiTheme="minorEastAsia" w:hint="eastAsia"/>
                <w:sz w:val="20"/>
                <w:szCs w:val="20"/>
              </w:rPr>
              <w:t>２　空き家バンクに登録した情報（以下「空き家情報」という。）の全てを市が宅建協会及び媒介業者に提供すること。</w:t>
            </w:r>
          </w:p>
          <w:p w:rsidR="00846FEB" w:rsidRPr="00F71583" w:rsidRDefault="002266D1" w:rsidP="00846FEB">
            <w:pPr>
              <w:ind w:left="200" w:hangingChars="100" w:hanging="200"/>
              <w:jc w:val="left"/>
              <w:rPr>
                <w:rFonts w:asciiTheme="minorEastAsia" w:eastAsiaTheme="minorEastAsia" w:hAnsiTheme="minorEastAsia"/>
                <w:sz w:val="20"/>
                <w:szCs w:val="20"/>
              </w:rPr>
            </w:pPr>
            <w:r w:rsidRPr="00F71583">
              <w:rPr>
                <w:rFonts w:asciiTheme="minorEastAsia" w:eastAsiaTheme="minorEastAsia" w:hAnsiTheme="minorEastAsia" w:hint="eastAsia"/>
                <w:sz w:val="20"/>
                <w:szCs w:val="20"/>
              </w:rPr>
              <w:t>３</w:t>
            </w:r>
            <w:r w:rsidR="00846FEB" w:rsidRPr="00F71583">
              <w:rPr>
                <w:rFonts w:asciiTheme="minorEastAsia" w:eastAsiaTheme="minorEastAsia" w:hAnsiTheme="minorEastAsia" w:hint="eastAsia"/>
                <w:sz w:val="20"/>
                <w:szCs w:val="20"/>
              </w:rPr>
              <w:t xml:space="preserve">　登録物件の詳細調査（立入り調査、写真撮影等、物件の確認に必要な調査全て）を市及び媒介業者が実施すること。</w:t>
            </w:r>
          </w:p>
          <w:p w:rsidR="00846FEB" w:rsidRPr="00F71583" w:rsidRDefault="002266D1" w:rsidP="00B67031">
            <w:pPr>
              <w:ind w:left="200" w:hangingChars="100" w:hanging="200"/>
              <w:rPr>
                <w:rFonts w:asciiTheme="minorEastAsia" w:eastAsiaTheme="minorEastAsia" w:hAnsiTheme="minorEastAsia"/>
                <w:sz w:val="20"/>
                <w:szCs w:val="20"/>
              </w:rPr>
            </w:pPr>
            <w:r w:rsidRPr="00F71583">
              <w:rPr>
                <w:rFonts w:asciiTheme="minorEastAsia" w:eastAsiaTheme="minorEastAsia" w:hAnsiTheme="minorEastAsia" w:hint="eastAsia"/>
                <w:sz w:val="20"/>
                <w:szCs w:val="20"/>
              </w:rPr>
              <w:t xml:space="preserve">４　</w:t>
            </w:r>
            <w:r w:rsidR="00846FEB" w:rsidRPr="00F71583">
              <w:rPr>
                <w:rFonts w:asciiTheme="minorEastAsia" w:eastAsiaTheme="minorEastAsia" w:hAnsiTheme="minorEastAsia" w:hint="eastAsia"/>
                <w:sz w:val="20"/>
                <w:szCs w:val="20"/>
              </w:rPr>
              <w:t>空き家情報（所有者に関する情報を除く。）及び市又は媒介業者が撮影した物件の写真を広く一般に公開すること。</w:t>
            </w:r>
          </w:p>
          <w:p w:rsidR="00846FEB" w:rsidRPr="00F71583" w:rsidRDefault="002266D1" w:rsidP="00B67031">
            <w:pPr>
              <w:ind w:left="200" w:hangingChars="100" w:hanging="200"/>
              <w:rPr>
                <w:rFonts w:asciiTheme="minorEastAsia" w:eastAsiaTheme="minorEastAsia" w:hAnsiTheme="minorEastAsia" w:cs="ＭＳ 明朝"/>
                <w:color w:val="000000"/>
                <w:sz w:val="20"/>
                <w:szCs w:val="20"/>
              </w:rPr>
            </w:pPr>
            <w:r w:rsidRPr="00F71583">
              <w:rPr>
                <w:rFonts w:asciiTheme="minorEastAsia" w:eastAsiaTheme="minorEastAsia" w:hAnsiTheme="minorEastAsia" w:hint="eastAsia"/>
                <w:sz w:val="20"/>
                <w:szCs w:val="20"/>
              </w:rPr>
              <w:t>５</w:t>
            </w:r>
            <w:r w:rsidR="00846FEB" w:rsidRPr="00F71583">
              <w:rPr>
                <w:rFonts w:asciiTheme="minorEastAsia" w:eastAsiaTheme="minorEastAsia" w:hAnsiTheme="minorEastAsia" w:hint="eastAsia"/>
                <w:sz w:val="20"/>
                <w:szCs w:val="20"/>
              </w:rPr>
              <w:t xml:space="preserve">　媒介業者を介して行う交渉及び契約並びに契約成立後の問題等に関して、市が一切関与しないこと。また、直接型と間接型を問わず、交渉・契約等に関するトラブル等については、責任をもって当事者間で解決すること。</w:t>
            </w:r>
          </w:p>
        </w:tc>
      </w:tr>
    </w:tbl>
    <w:p w:rsidR="002266D1" w:rsidRPr="00F71583" w:rsidRDefault="00A20D40" w:rsidP="00682C9F">
      <w:pPr>
        <w:ind w:left="240" w:hangingChars="100" w:hanging="240"/>
        <w:jc w:val="left"/>
        <w:rPr>
          <w:rFonts w:asciiTheme="minorEastAsia" w:eastAsiaTheme="minorEastAsia" w:hAnsiTheme="minorEastAsia"/>
          <w:sz w:val="24"/>
          <w:szCs w:val="24"/>
        </w:rPr>
      </w:pPr>
      <w:r w:rsidRPr="00F71583">
        <w:rPr>
          <w:rFonts w:asciiTheme="minorEastAsia" w:eastAsiaTheme="minorEastAsia" w:hAnsiTheme="minorEastAsia"/>
          <w:sz w:val="24"/>
          <w:szCs w:val="24"/>
        </w:rPr>
        <w:br w:type="page"/>
      </w:r>
      <w:r w:rsidR="002266D1" w:rsidRPr="00F71583">
        <w:rPr>
          <w:rFonts w:asciiTheme="minorEastAsia" w:eastAsiaTheme="minorEastAsia" w:hAnsiTheme="minorEastAsia" w:hint="eastAsia"/>
          <w:sz w:val="24"/>
          <w:szCs w:val="24"/>
        </w:rPr>
        <w:lastRenderedPageBreak/>
        <w:t>（留意事項）</w:t>
      </w:r>
    </w:p>
    <w:p w:rsidR="00846FEB" w:rsidRPr="00F71583" w:rsidRDefault="00846FEB" w:rsidP="00682C9F">
      <w:pPr>
        <w:ind w:left="240" w:hangingChars="100" w:hanging="240"/>
        <w:jc w:val="left"/>
        <w:rPr>
          <w:rFonts w:asciiTheme="minorEastAsia" w:eastAsiaTheme="minorEastAsia" w:hAnsiTheme="minorEastAsia"/>
          <w:sz w:val="24"/>
          <w:szCs w:val="24"/>
        </w:rPr>
      </w:pPr>
      <w:r w:rsidRPr="00F71583">
        <w:rPr>
          <w:rFonts w:asciiTheme="minorEastAsia" w:eastAsiaTheme="minorEastAsia" w:hAnsiTheme="minorEastAsia" w:hint="eastAsia"/>
          <w:sz w:val="24"/>
          <w:szCs w:val="24"/>
        </w:rPr>
        <w:t>１　伊達市では、情報の紹介や必要な連絡調整は行いますが、空き家等の売買及び賃貸借に関する交渉、契約等の媒介行為は行いません。</w:t>
      </w:r>
    </w:p>
    <w:p w:rsidR="00846FEB" w:rsidRPr="00F71583" w:rsidRDefault="00846FEB" w:rsidP="00682C9F">
      <w:pPr>
        <w:ind w:left="240" w:hangingChars="100" w:hanging="240"/>
        <w:jc w:val="left"/>
        <w:rPr>
          <w:rFonts w:asciiTheme="minorEastAsia" w:eastAsiaTheme="minorEastAsia" w:hAnsiTheme="minorEastAsia"/>
          <w:sz w:val="24"/>
          <w:szCs w:val="24"/>
        </w:rPr>
      </w:pPr>
      <w:r w:rsidRPr="00F71583">
        <w:rPr>
          <w:rFonts w:asciiTheme="minorEastAsia" w:eastAsiaTheme="minorEastAsia" w:hAnsiTheme="minorEastAsia" w:hint="eastAsia"/>
          <w:sz w:val="24"/>
          <w:szCs w:val="24"/>
        </w:rPr>
        <w:t>２　空き家バンク登録者（申込者）が交渉等に係る全てについて、</w:t>
      </w:r>
      <w:r w:rsidR="002266D1" w:rsidRPr="00F71583">
        <w:rPr>
          <w:rFonts w:asciiTheme="minorEastAsia" w:eastAsiaTheme="minorEastAsia" w:hAnsiTheme="minorEastAsia" w:hint="eastAsia"/>
          <w:sz w:val="24"/>
          <w:szCs w:val="24"/>
        </w:rPr>
        <w:t>宅建</w:t>
      </w:r>
      <w:r w:rsidRPr="00F71583">
        <w:rPr>
          <w:rFonts w:asciiTheme="minorEastAsia" w:eastAsiaTheme="minorEastAsia" w:hAnsiTheme="minorEastAsia" w:hint="eastAsia"/>
          <w:sz w:val="24"/>
          <w:szCs w:val="24"/>
        </w:rPr>
        <w:t>協会</w:t>
      </w:r>
      <w:r w:rsidR="00F71583" w:rsidRPr="00F71583">
        <w:rPr>
          <w:rFonts w:asciiTheme="minorEastAsia" w:eastAsiaTheme="minorEastAsia" w:hAnsiTheme="minorEastAsia" w:hint="eastAsia"/>
          <w:sz w:val="24"/>
          <w:szCs w:val="24"/>
        </w:rPr>
        <w:t>等</w:t>
      </w:r>
      <w:r w:rsidRPr="00F71583">
        <w:rPr>
          <w:rFonts w:asciiTheme="minorEastAsia" w:eastAsiaTheme="minorEastAsia" w:hAnsiTheme="minorEastAsia" w:hint="eastAsia"/>
          <w:sz w:val="24"/>
          <w:szCs w:val="24"/>
        </w:rPr>
        <w:t>への媒介を依頼した場合は、媒介に係る報酬については、宅地建物取引業法（昭和</w:t>
      </w:r>
      <w:r w:rsidR="00682C9F" w:rsidRPr="00F71583">
        <w:rPr>
          <w:rFonts w:asciiTheme="minorEastAsia" w:eastAsiaTheme="minorEastAsia" w:hAnsiTheme="minorEastAsia"/>
          <w:sz w:val="24"/>
          <w:szCs w:val="24"/>
        </w:rPr>
        <w:t>27</w:t>
      </w:r>
      <w:r w:rsidRPr="00F71583">
        <w:rPr>
          <w:rFonts w:asciiTheme="minorEastAsia" w:eastAsiaTheme="minorEastAsia" w:hAnsiTheme="minorEastAsia" w:hint="eastAsia"/>
          <w:sz w:val="24"/>
          <w:szCs w:val="24"/>
        </w:rPr>
        <w:t>年法律第</w:t>
      </w:r>
      <w:r w:rsidR="00682C9F" w:rsidRPr="00F71583">
        <w:rPr>
          <w:rFonts w:asciiTheme="minorEastAsia" w:eastAsiaTheme="minorEastAsia" w:hAnsiTheme="minorEastAsia"/>
          <w:sz w:val="24"/>
          <w:szCs w:val="24"/>
        </w:rPr>
        <w:t>176</w:t>
      </w:r>
      <w:r w:rsidRPr="00F71583">
        <w:rPr>
          <w:rFonts w:asciiTheme="minorEastAsia" w:eastAsiaTheme="minorEastAsia" w:hAnsiTheme="minorEastAsia" w:hint="eastAsia"/>
          <w:sz w:val="24"/>
          <w:szCs w:val="24"/>
        </w:rPr>
        <w:t>号）第</w:t>
      </w:r>
      <w:r w:rsidR="00682C9F" w:rsidRPr="00F71583">
        <w:rPr>
          <w:rFonts w:asciiTheme="minorEastAsia" w:eastAsiaTheme="minorEastAsia" w:hAnsiTheme="minorEastAsia"/>
          <w:sz w:val="24"/>
          <w:szCs w:val="24"/>
        </w:rPr>
        <w:t>46</w:t>
      </w:r>
      <w:r w:rsidRPr="00F71583">
        <w:rPr>
          <w:rFonts w:asciiTheme="minorEastAsia" w:eastAsiaTheme="minorEastAsia" w:hAnsiTheme="minorEastAsia" w:hint="eastAsia"/>
          <w:sz w:val="24"/>
          <w:szCs w:val="24"/>
        </w:rPr>
        <w:t>条第１項の規定に基づく額の範囲となります。</w:t>
      </w:r>
    </w:p>
    <w:p w:rsidR="006F795F" w:rsidRPr="00F71583" w:rsidRDefault="00846FEB" w:rsidP="0022658F">
      <w:pPr>
        <w:ind w:left="240" w:hangingChars="100" w:hanging="240"/>
        <w:jc w:val="left"/>
        <w:rPr>
          <w:rFonts w:asciiTheme="minorEastAsia" w:eastAsiaTheme="minorEastAsia" w:hAnsiTheme="minorEastAsia"/>
          <w:sz w:val="24"/>
          <w:szCs w:val="24"/>
        </w:rPr>
      </w:pPr>
      <w:r w:rsidRPr="00F71583">
        <w:rPr>
          <w:rFonts w:asciiTheme="minorEastAsia" w:eastAsiaTheme="minorEastAsia" w:hAnsiTheme="minorEastAsia" w:hint="eastAsia"/>
          <w:sz w:val="24"/>
          <w:szCs w:val="24"/>
        </w:rPr>
        <w:t xml:space="preserve">３　</w:t>
      </w:r>
      <w:r w:rsidR="00682C9F" w:rsidRPr="00F71583">
        <w:rPr>
          <w:rFonts w:asciiTheme="minorEastAsia" w:eastAsiaTheme="minorEastAsia" w:hAnsiTheme="minorEastAsia" w:hint="eastAsia"/>
          <w:sz w:val="24"/>
          <w:szCs w:val="24"/>
        </w:rPr>
        <w:t>伊達市</w:t>
      </w:r>
      <w:r w:rsidRPr="00F71583">
        <w:rPr>
          <w:rFonts w:asciiTheme="minorEastAsia" w:eastAsiaTheme="minorEastAsia" w:hAnsiTheme="minorEastAsia" w:hint="eastAsia"/>
          <w:sz w:val="24"/>
          <w:szCs w:val="24"/>
        </w:rPr>
        <w:t>では、</w:t>
      </w:r>
      <w:r w:rsidR="00F71583" w:rsidRPr="00F71583">
        <w:rPr>
          <w:rFonts w:asciiTheme="minorEastAsia" w:eastAsiaTheme="minorEastAsia" w:hAnsiTheme="minorEastAsia" w:hint="eastAsia"/>
          <w:sz w:val="24"/>
          <w:szCs w:val="24"/>
        </w:rPr>
        <w:t>個人情報の保護に関する法律（平成</w:t>
      </w:r>
      <w:r w:rsidR="00F71583" w:rsidRPr="00F71583">
        <w:rPr>
          <w:rFonts w:asciiTheme="minorEastAsia" w:eastAsiaTheme="minorEastAsia" w:hAnsiTheme="minorEastAsia"/>
          <w:sz w:val="24"/>
          <w:szCs w:val="24"/>
        </w:rPr>
        <w:t>15</w:t>
      </w:r>
      <w:r w:rsidR="00F71583" w:rsidRPr="00F71583">
        <w:rPr>
          <w:rFonts w:asciiTheme="minorEastAsia" w:eastAsiaTheme="minorEastAsia" w:hAnsiTheme="minorEastAsia" w:hint="eastAsia"/>
          <w:sz w:val="24"/>
          <w:szCs w:val="24"/>
        </w:rPr>
        <w:t>年法律第</w:t>
      </w:r>
      <w:r w:rsidR="00F71583" w:rsidRPr="00F71583">
        <w:rPr>
          <w:rFonts w:asciiTheme="minorEastAsia" w:eastAsiaTheme="minorEastAsia" w:hAnsiTheme="minorEastAsia"/>
          <w:sz w:val="24"/>
          <w:szCs w:val="24"/>
        </w:rPr>
        <w:t>57</w:t>
      </w:r>
      <w:r w:rsidR="00F71583" w:rsidRPr="00F71583">
        <w:rPr>
          <w:rFonts w:asciiTheme="minorEastAsia" w:eastAsiaTheme="minorEastAsia" w:hAnsiTheme="minorEastAsia" w:hint="eastAsia"/>
          <w:sz w:val="24"/>
          <w:szCs w:val="24"/>
        </w:rPr>
        <w:t>号）</w:t>
      </w:r>
      <w:r w:rsidRPr="00F71583">
        <w:rPr>
          <w:rFonts w:asciiTheme="minorEastAsia" w:eastAsiaTheme="minorEastAsia" w:hAnsiTheme="minorEastAsia" w:hint="eastAsia"/>
          <w:sz w:val="24"/>
          <w:szCs w:val="24"/>
        </w:rPr>
        <w:t>の規定により申込みされた個人情報は、本事業の目的以外の用途に使用しません。</w:t>
      </w:r>
    </w:p>
    <w:sectPr w:rsidR="006F795F" w:rsidRPr="00F71583" w:rsidSect="001331B5">
      <w:pgSz w:w="11906" w:h="16838"/>
      <w:pgMar w:top="1361" w:right="1361" w:bottom="1361" w:left="1361" w:header="851" w:footer="992" w:gutter="0"/>
      <w:cols w:space="425"/>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901" w:rsidRDefault="00260901" w:rsidP="0051255C">
      <w:r>
        <w:separator/>
      </w:r>
    </w:p>
  </w:endnote>
  <w:endnote w:type="continuationSeparator" w:id="0">
    <w:p w:rsidR="00260901" w:rsidRDefault="00260901" w:rsidP="0051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901" w:rsidRDefault="00260901" w:rsidP="0051255C">
      <w:r>
        <w:separator/>
      </w:r>
    </w:p>
  </w:footnote>
  <w:footnote w:type="continuationSeparator" w:id="0">
    <w:p w:rsidR="00260901" w:rsidRDefault="00260901" w:rsidP="00512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31FF"/>
    <w:multiLevelType w:val="hybridMultilevel"/>
    <w:tmpl w:val="37123B80"/>
    <w:lvl w:ilvl="0" w:tplc="EE00281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4320C6"/>
    <w:multiLevelType w:val="hybridMultilevel"/>
    <w:tmpl w:val="AD3EC33E"/>
    <w:lvl w:ilvl="0" w:tplc="CFDE1406">
      <w:start w:val="2"/>
      <w:numFmt w:val="decimalEnclosedCircle"/>
      <w:lvlText w:val="%1"/>
      <w:lvlJc w:val="left"/>
      <w:pPr>
        <w:ind w:left="825" w:hanging="360"/>
      </w:pPr>
      <w:rPr>
        <w:rFonts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2" w15:restartNumberingAfterBreak="0">
    <w:nsid w:val="40AE1852"/>
    <w:multiLevelType w:val="hybridMultilevel"/>
    <w:tmpl w:val="7E90BD42"/>
    <w:lvl w:ilvl="0" w:tplc="877C023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7E7A9A"/>
    <w:multiLevelType w:val="hybridMultilevel"/>
    <w:tmpl w:val="DD14E526"/>
    <w:lvl w:ilvl="0" w:tplc="5FB64A5A">
      <w:start w:val="1"/>
      <w:numFmt w:val="decimalEnclosedCircle"/>
      <w:lvlText w:val="%1"/>
      <w:lvlJc w:val="left"/>
      <w:pPr>
        <w:ind w:left="825" w:hanging="360"/>
      </w:pPr>
      <w:rPr>
        <w:rFonts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VerticalSpacing w:val="19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588"/>
    <w:rsid w:val="00006B24"/>
    <w:rsid w:val="000236CB"/>
    <w:rsid w:val="00064E2C"/>
    <w:rsid w:val="000A25D0"/>
    <w:rsid w:val="000C3372"/>
    <w:rsid w:val="000D7E8F"/>
    <w:rsid w:val="000F395A"/>
    <w:rsid w:val="000F63F2"/>
    <w:rsid w:val="001331B5"/>
    <w:rsid w:val="00145CF7"/>
    <w:rsid w:val="00175684"/>
    <w:rsid w:val="001906FB"/>
    <w:rsid w:val="0021646C"/>
    <w:rsid w:val="002242FB"/>
    <w:rsid w:val="00225E98"/>
    <w:rsid w:val="0022658F"/>
    <w:rsid w:val="002266D1"/>
    <w:rsid w:val="00247C35"/>
    <w:rsid w:val="00257E90"/>
    <w:rsid w:val="00260901"/>
    <w:rsid w:val="00281D51"/>
    <w:rsid w:val="002A6DD2"/>
    <w:rsid w:val="003441D4"/>
    <w:rsid w:val="00363F01"/>
    <w:rsid w:val="00397607"/>
    <w:rsid w:val="003D23C8"/>
    <w:rsid w:val="003F295B"/>
    <w:rsid w:val="00435548"/>
    <w:rsid w:val="0044411F"/>
    <w:rsid w:val="00447105"/>
    <w:rsid w:val="0045512D"/>
    <w:rsid w:val="004B02E7"/>
    <w:rsid w:val="004D5FA0"/>
    <w:rsid w:val="004D617B"/>
    <w:rsid w:val="004E757B"/>
    <w:rsid w:val="004E7A5C"/>
    <w:rsid w:val="004F57B4"/>
    <w:rsid w:val="00500656"/>
    <w:rsid w:val="0051255C"/>
    <w:rsid w:val="005135C8"/>
    <w:rsid w:val="0053475C"/>
    <w:rsid w:val="005665EC"/>
    <w:rsid w:val="005A5509"/>
    <w:rsid w:val="005B0F0B"/>
    <w:rsid w:val="005B3B30"/>
    <w:rsid w:val="005C5703"/>
    <w:rsid w:val="005F49C3"/>
    <w:rsid w:val="00640693"/>
    <w:rsid w:val="00653D29"/>
    <w:rsid w:val="006672FA"/>
    <w:rsid w:val="00682C9F"/>
    <w:rsid w:val="00683EA9"/>
    <w:rsid w:val="006B3851"/>
    <w:rsid w:val="006E488B"/>
    <w:rsid w:val="006F795F"/>
    <w:rsid w:val="00726DBD"/>
    <w:rsid w:val="00736947"/>
    <w:rsid w:val="00741281"/>
    <w:rsid w:val="007C5926"/>
    <w:rsid w:val="008008A5"/>
    <w:rsid w:val="00821A84"/>
    <w:rsid w:val="00827020"/>
    <w:rsid w:val="00830164"/>
    <w:rsid w:val="008324F5"/>
    <w:rsid w:val="00840DB0"/>
    <w:rsid w:val="00846FEB"/>
    <w:rsid w:val="00847243"/>
    <w:rsid w:val="00867A5C"/>
    <w:rsid w:val="00873026"/>
    <w:rsid w:val="0088240C"/>
    <w:rsid w:val="00895EAE"/>
    <w:rsid w:val="008D4920"/>
    <w:rsid w:val="008E6C4F"/>
    <w:rsid w:val="00901C31"/>
    <w:rsid w:val="00917419"/>
    <w:rsid w:val="00966E4A"/>
    <w:rsid w:val="009711B3"/>
    <w:rsid w:val="009B64C8"/>
    <w:rsid w:val="009B6827"/>
    <w:rsid w:val="009F15AE"/>
    <w:rsid w:val="00A058F1"/>
    <w:rsid w:val="00A20D40"/>
    <w:rsid w:val="00A22600"/>
    <w:rsid w:val="00A43097"/>
    <w:rsid w:val="00A61149"/>
    <w:rsid w:val="00AC3FD0"/>
    <w:rsid w:val="00AE6ACD"/>
    <w:rsid w:val="00B1578A"/>
    <w:rsid w:val="00B2291D"/>
    <w:rsid w:val="00B27C29"/>
    <w:rsid w:val="00B337AF"/>
    <w:rsid w:val="00B43C37"/>
    <w:rsid w:val="00B501A1"/>
    <w:rsid w:val="00B54F79"/>
    <w:rsid w:val="00B57EF7"/>
    <w:rsid w:val="00B66E5B"/>
    <w:rsid w:val="00B67031"/>
    <w:rsid w:val="00B81BED"/>
    <w:rsid w:val="00B8222B"/>
    <w:rsid w:val="00BC3C40"/>
    <w:rsid w:val="00BC3F75"/>
    <w:rsid w:val="00BE2273"/>
    <w:rsid w:val="00BE31EC"/>
    <w:rsid w:val="00C01B5F"/>
    <w:rsid w:val="00C301F7"/>
    <w:rsid w:val="00C33117"/>
    <w:rsid w:val="00C37D13"/>
    <w:rsid w:val="00C37EBE"/>
    <w:rsid w:val="00C412AF"/>
    <w:rsid w:val="00C47462"/>
    <w:rsid w:val="00C91EB9"/>
    <w:rsid w:val="00CA5ECE"/>
    <w:rsid w:val="00CB6CC3"/>
    <w:rsid w:val="00D67ECA"/>
    <w:rsid w:val="00DA0FDA"/>
    <w:rsid w:val="00DA7E1D"/>
    <w:rsid w:val="00DB5734"/>
    <w:rsid w:val="00DB69DF"/>
    <w:rsid w:val="00DC7864"/>
    <w:rsid w:val="00DF0B2B"/>
    <w:rsid w:val="00E1115A"/>
    <w:rsid w:val="00E13B38"/>
    <w:rsid w:val="00E23ACC"/>
    <w:rsid w:val="00E3520B"/>
    <w:rsid w:val="00E365C5"/>
    <w:rsid w:val="00E66E3C"/>
    <w:rsid w:val="00E82588"/>
    <w:rsid w:val="00E82DC8"/>
    <w:rsid w:val="00E96070"/>
    <w:rsid w:val="00EA39B3"/>
    <w:rsid w:val="00EC777C"/>
    <w:rsid w:val="00ED07AB"/>
    <w:rsid w:val="00EE5661"/>
    <w:rsid w:val="00F02378"/>
    <w:rsid w:val="00F1770E"/>
    <w:rsid w:val="00F44913"/>
    <w:rsid w:val="00F473AF"/>
    <w:rsid w:val="00F71583"/>
    <w:rsid w:val="00FA3DB3"/>
    <w:rsid w:val="00FA7918"/>
    <w:rsid w:val="00FB763E"/>
    <w:rsid w:val="00FE0B89"/>
    <w:rsid w:val="00FE587A"/>
    <w:rsid w:val="00FE7CDF"/>
    <w:rsid w:val="00FF4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D27FD53-C5DE-4794-87AA-439BDA51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1B3"/>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55C"/>
    <w:pPr>
      <w:tabs>
        <w:tab w:val="center" w:pos="4252"/>
        <w:tab w:val="right" w:pos="8504"/>
      </w:tabs>
      <w:snapToGrid w:val="0"/>
    </w:pPr>
  </w:style>
  <w:style w:type="character" w:customStyle="1" w:styleId="a4">
    <w:name w:val="ヘッダー (文字)"/>
    <w:basedOn w:val="a0"/>
    <w:link w:val="a3"/>
    <w:uiPriority w:val="99"/>
    <w:locked/>
    <w:rsid w:val="0051255C"/>
    <w:rPr>
      <w:rFonts w:cs="Times New Roman"/>
    </w:rPr>
  </w:style>
  <w:style w:type="paragraph" w:styleId="a5">
    <w:name w:val="footer"/>
    <w:basedOn w:val="a"/>
    <w:link w:val="a6"/>
    <w:uiPriority w:val="99"/>
    <w:unhideWhenUsed/>
    <w:rsid w:val="0051255C"/>
    <w:pPr>
      <w:tabs>
        <w:tab w:val="center" w:pos="4252"/>
        <w:tab w:val="right" w:pos="8504"/>
      </w:tabs>
      <w:snapToGrid w:val="0"/>
    </w:pPr>
  </w:style>
  <w:style w:type="character" w:customStyle="1" w:styleId="a6">
    <w:name w:val="フッター (文字)"/>
    <w:basedOn w:val="a0"/>
    <w:link w:val="a5"/>
    <w:uiPriority w:val="99"/>
    <w:locked/>
    <w:rsid w:val="0051255C"/>
    <w:rPr>
      <w:rFonts w:cs="Times New Roman"/>
    </w:rPr>
  </w:style>
  <w:style w:type="paragraph" w:styleId="a7">
    <w:name w:val="Balloon Text"/>
    <w:basedOn w:val="a"/>
    <w:link w:val="a8"/>
    <w:uiPriority w:val="99"/>
    <w:rsid w:val="0045512D"/>
    <w:rPr>
      <w:rFonts w:asciiTheme="majorHAnsi" w:eastAsiaTheme="majorEastAsia" w:hAnsiTheme="majorHAnsi"/>
      <w:sz w:val="18"/>
      <w:szCs w:val="18"/>
    </w:rPr>
  </w:style>
  <w:style w:type="character" w:customStyle="1" w:styleId="a8">
    <w:name w:val="吹き出し (文字)"/>
    <w:basedOn w:val="a0"/>
    <w:link w:val="a7"/>
    <w:uiPriority w:val="99"/>
    <w:locked/>
    <w:rsid w:val="0045512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0243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0386</dc:creator>
  <cp:keywords/>
  <dc:description/>
  <cp:lastModifiedBy>福島県伊達市</cp:lastModifiedBy>
  <cp:revision>2</cp:revision>
  <cp:lastPrinted>2024-09-25T07:20:00Z</cp:lastPrinted>
  <dcterms:created xsi:type="dcterms:W3CDTF">2024-10-02T02:12:00Z</dcterms:created>
  <dcterms:modified xsi:type="dcterms:W3CDTF">2024-10-02T02:12:00Z</dcterms:modified>
</cp:coreProperties>
</file>